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3BDA" w14:textId="77777777" w:rsidR="00632EC3" w:rsidRDefault="00632EC3" w:rsidP="00632EC3">
      <w:pPr>
        <w:shd w:val="clear" w:color="auto" w:fill="FFFFFF"/>
        <w:tabs>
          <w:tab w:val="left" w:pos="623"/>
        </w:tabs>
        <w:jc w:val="both"/>
        <w:rPr>
          <w:rFonts w:ascii="Arial" w:hAnsi="Arial" w:cs="Arial"/>
          <w:snapToGrid w:val="0"/>
          <w:sz w:val="16"/>
          <w:szCs w:val="16"/>
        </w:rPr>
      </w:pPr>
      <w:r>
        <w:rPr>
          <w:rFonts w:ascii="Arial" w:hAnsi="Arial" w:cs="Arial"/>
          <w:snapToGrid w:val="0"/>
          <w:sz w:val="16"/>
          <w:szCs w:val="16"/>
        </w:rPr>
        <w:t xml:space="preserve">Dnešního dne byla mezi níže uvedenými smluvními stranami uzavřena dle </w:t>
      </w:r>
      <w:proofErr w:type="spellStart"/>
      <w:r>
        <w:rPr>
          <w:rFonts w:ascii="Arial" w:hAnsi="Arial" w:cs="Arial"/>
          <w:snapToGrid w:val="0"/>
          <w:sz w:val="16"/>
          <w:szCs w:val="16"/>
        </w:rPr>
        <w:t>ust</w:t>
      </w:r>
      <w:proofErr w:type="spellEnd"/>
      <w:r>
        <w:rPr>
          <w:rFonts w:ascii="Arial" w:hAnsi="Arial" w:cs="Arial"/>
          <w:snapToGrid w:val="0"/>
          <w:sz w:val="16"/>
          <w:szCs w:val="16"/>
        </w:rPr>
        <w:t xml:space="preserve">. § 2586 a násl. občanského zákoníku č. 89/2012 Sb. tato     </w:t>
      </w:r>
    </w:p>
    <w:p w14:paraId="4D1E0771" w14:textId="77777777" w:rsidR="00632EC3" w:rsidRDefault="00632EC3" w:rsidP="00632EC3">
      <w:pPr>
        <w:spacing w:before="120"/>
        <w:jc w:val="center"/>
        <w:rPr>
          <w:rFonts w:ascii="Arial" w:hAnsi="Arial" w:cs="Arial"/>
          <w:b/>
          <w:sz w:val="24"/>
        </w:rPr>
      </w:pPr>
    </w:p>
    <w:p w14:paraId="14104D73" w14:textId="14B1F427" w:rsidR="00632EC3" w:rsidRDefault="00632EC3" w:rsidP="00632EC3">
      <w:pPr>
        <w:pBdr>
          <w:top w:val="single" w:sz="4" w:space="1" w:color="auto" w:shadow="1"/>
          <w:left w:val="single" w:sz="4" w:space="4" w:color="auto" w:shadow="1"/>
          <w:bottom w:val="single" w:sz="4" w:space="1" w:color="auto" w:shadow="1"/>
          <w:right w:val="single" w:sz="4" w:space="4" w:color="auto" w:shadow="1"/>
        </w:pBdr>
        <w:spacing w:before="120"/>
        <w:jc w:val="center"/>
        <w:rPr>
          <w:rFonts w:ascii="Arial" w:hAnsi="Arial" w:cs="Arial"/>
          <w:b/>
          <w:sz w:val="36"/>
          <w:szCs w:val="36"/>
        </w:rPr>
      </w:pPr>
      <w:r>
        <w:rPr>
          <w:rFonts w:ascii="Arial" w:hAnsi="Arial" w:cs="Arial"/>
          <w:b/>
          <w:sz w:val="36"/>
          <w:szCs w:val="36"/>
        </w:rPr>
        <w:t xml:space="preserve">SMLOUVA O DÍLO </w:t>
      </w:r>
    </w:p>
    <w:p w14:paraId="5C8A35CF" w14:textId="77777777" w:rsidR="00632EC3" w:rsidRPr="00632EC3" w:rsidRDefault="00632EC3" w:rsidP="00632EC3">
      <w:pPr>
        <w:shd w:val="clear" w:color="auto" w:fill="FFFFFF"/>
        <w:tabs>
          <w:tab w:val="left" w:pos="3458"/>
        </w:tabs>
        <w:spacing w:line="480" w:lineRule="atLeast"/>
        <w:jc w:val="center"/>
        <w:rPr>
          <w:rFonts w:ascii="Arial" w:hAnsi="Arial" w:cs="Arial"/>
          <w:b/>
          <w:i/>
          <w:sz w:val="36"/>
          <w:szCs w:val="36"/>
        </w:rPr>
      </w:pPr>
      <w:r w:rsidRPr="00632EC3">
        <w:rPr>
          <w:rFonts w:ascii="Arial" w:hAnsi="Arial" w:cs="Arial"/>
          <w:b/>
          <w:i/>
          <w:sz w:val="36"/>
          <w:szCs w:val="36"/>
        </w:rPr>
        <w:t>Rekonstrukce komunikací v lokalitě Vysoká, Psáry, Dolní Jirčany – úsek SO1 – větev 1 a SO2 – větev 2</w:t>
      </w:r>
    </w:p>
    <w:p w14:paraId="240A2C4B" w14:textId="77777777" w:rsidR="00632EC3" w:rsidRDefault="00632EC3" w:rsidP="00632EC3">
      <w:pPr>
        <w:shd w:val="clear" w:color="auto" w:fill="FFFFFF"/>
        <w:tabs>
          <w:tab w:val="left" w:pos="3458"/>
        </w:tabs>
        <w:spacing w:line="480" w:lineRule="atLeast"/>
        <w:jc w:val="center"/>
        <w:rPr>
          <w:rFonts w:ascii="Arial" w:hAnsi="Arial" w:cs="Arial"/>
          <w:snapToGrid w:val="0"/>
          <w:sz w:val="18"/>
          <w:szCs w:val="18"/>
        </w:rPr>
      </w:pPr>
      <w:r>
        <w:rPr>
          <w:rFonts w:ascii="Arial" w:hAnsi="Arial" w:cs="Arial"/>
          <w:snapToGrid w:val="0"/>
          <w:sz w:val="18"/>
          <w:szCs w:val="18"/>
        </w:rPr>
        <w:t>/dále také „</w:t>
      </w:r>
      <w:proofErr w:type="spellStart"/>
      <w:r>
        <w:rPr>
          <w:rFonts w:ascii="Arial" w:hAnsi="Arial" w:cs="Arial"/>
          <w:b/>
          <w:snapToGrid w:val="0"/>
          <w:sz w:val="18"/>
          <w:szCs w:val="18"/>
        </w:rPr>
        <w:t>SoD</w:t>
      </w:r>
      <w:proofErr w:type="spellEnd"/>
      <w:r>
        <w:rPr>
          <w:rFonts w:ascii="Arial" w:hAnsi="Arial" w:cs="Arial"/>
          <w:snapToGrid w:val="0"/>
          <w:sz w:val="18"/>
          <w:szCs w:val="18"/>
        </w:rPr>
        <w:t>“/</w:t>
      </w:r>
    </w:p>
    <w:p w14:paraId="35520D9E" w14:textId="77777777" w:rsidR="00632EC3" w:rsidRDefault="00632EC3" w:rsidP="00632EC3">
      <w:pPr>
        <w:shd w:val="clear" w:color="auto" w:fill="FFFFFF"/>
        <w:tabs>
          <w:tab w:val="left" w:pos="3458"/>
        </w:tabs>
        <w:spacing w:line="480" w:lineRule="atLeast"/>
        <w:jc w:val="center"/>
        <w:rPr>
          <w:rFonts w:ascii="Arial" w:hAnsi="Arial" w:cs="Arial"/>
          <w:snapToGrid w:val="0"/>
          <w:sz w:val="18"/>
          <w:szCs w:val="18"/>
        </w:rPr>
      </w:pPr>
      <w:r>
        <w:rPr>
          <w:rFonts w:ascii="Arial" w:hAnsi="Arial" w:cs="Arial"/>
          <w:snapToGrid w:val="0"/>
          <w:sz w:val="18"/>
          <w:szCs w:val="18"/>
        </w:rPr>
        <w:t>jejímž obsahem jsou tato ujednání:</w:t>
      </w:r>
    </w:p>
    <w:p w14:paraId="27E12E1B" w14:textId="77777777" w:rsidR="00632EC3" w:rsidRDefault="00632EC3" w:rsidP="00632EC3">
      <w:pPr>
        <w:spacing w:before="120"/>
        <w:jc w:val="center"/>
        <w:rPr>
          <w:rFonts w:ascii="Arial" w:hAnsi="Arial" w:cs="Arial"/>
        </w:rPr>
      </w:pPr>
    </w:p>
    <w:p w14:paraId="04B29522" w14:textId="62254AF5" w:rsidR="00632EC3" w:rsidRDefault="00632EC3" w:rsidP="00632EC3">
      <w:pPr>
        <w:jc w:val="center"/>
        <w:rPr>
          <w:rFonts w:ascii="Arial" w:hAnsi="Arial" w:cs="Arial"/>
          <w:b/>
          <w:u w:val="single"/>
        </w:rPr>
      </w:pPr>
      <w:r>
        <w:rPr>
          <w:rFonts w:ascii="Arial" w:hAnsi="Arial" w:cs="Arial"/>
          <w:b/>
          <w:u w:val="single"/>
        </w:rPr>
        <w:t>1.</w:t>
      </w:r>
      <w:r w:rsidR="00613FEE">
        <w:rPr>
          <w:rFonts w:ascii="Arial" w:hAnsi="Arial" w:cs="Arial"/>
          <w:b/>
          <w:u w:val="single"/>
        </w:rPr>
        <w:t xml:space="preserve"> </w:t>
      </w:r>
      <w:r>
        <w:rPr>
          <w:rFonts w:ascii="Arial" w:hAnsi="Arial" w:cs="Arial"/>
          <w:b/>
          <w:u w:val="single"/>
        </w:rPr>
        <w:t>Smluvní strany</w:t>
      </w:r>
    </w:p>
    <w:p w14:paraId="520FEC3A" w14:textId="77777777" w:rsidR="00632EC3" w:rsidRDefault="00632EC3" w:rsidP="00632EC3">
      <w:pPr>
        <w:jc w:val="center"/>
        <w:rPr>
          <w:rFonts w:ascii="Arial" w:hAnsi="Arial" w:cs="Arial"/>
          <w:b/>
          <w:u w:val="single"/>
        </w:rPr>
      </w:pPr>
    </w:p>
    <w:p w14:paraId="47E653B9" w14:textId="77777777" w:rsidR="00632EC3" w:rsidRDefault="00632EC3" w:rsidP="00632EC3">
      <w:pPr>
        <w:rPr>
          <w:rFonts w:ascii="Arial" w:hAnsi="Arial" w:cs="Arial"/>
          <w:b/>
          <w:u w:val="single"/>
        </w:rPr>
      </w:pPr>
    </w:p>
    <w:p w14:paraId="6A26B433" w14:textId="77777777" w:rsidR="00632EC3" w:rsidRDefault="00632EC3" w:rsidP="00632EC3">
      <w:pPr>
        <w:numPr>
          <w:ilvl w:val="1"/>
          <w:numId w:val="1"/>
        </w:numPr>
        <w:rPr>
          <w:rFonts w:ascii="Arial" w:hAnsi="Arial" w:cs="Arial"/>
          <w:b/>
        </w:rPr>
      </w:pPr>
      <w:r>
        <w:rPr>
          <w:rFonts w:ascii="Arial" w:hAnsi="Arial" w:cs="Arial"/>
          <w:b/>
        </w:rPr>
        <w:t>OBJEDNATEL:</w:t>
      </w:r>
    </w:p>
    <w:p w14:paraId="69DBFA1E" w14:textId="77777777" w:rsidR="00632EC3" w:rsidRDefault="00632EC3" w:rsidP="00632EC3">
      <w:pPr>
        <w:ind w:left="710"/>
        <w:rPr>
          <w:rFonts w:ascii="Arial" w:hAnsi="Arial" w:cs="Arial"/>
          <w:bCs/>
        </w:rPr>
      </w:pPr>
    </w:p>
    <w:p w14:paraId="371738D3" w14:textId="77777777" w:rsidR="00632EC3" w:rsidRDefault="00632EC3" w:rsidP="00632EC3">
      <w:pPr>
        <w:ind w:left="710"/>
        <w:rPr>
          <w:rFonts w:ascii="Arial" w:hAnsi="Arial" w:cs="Arial"/>
          <w:bCs/>
        </w:rPr>
      </w:pPr>
      <w:r>
        <w:rPr>
          <w:rFonts w:ascii="Arial" w:hAnsi="Arial" w:cs="Arial"/>
          <w:bCs/>
        </w:rPr>
        <w:t>Obec Psáry</w:t>
      </w:r>
    </w:p>
    <w:p w14:paraId="10EBCE06" w14:textId="77777777" w:rsidR="00632EC3" w:rsidRDefault="00632EC3" w:rsidP="00632EC3">
      <w:pPr>
        <w:ind w:left="710"/>
        <w:rPr>
          <w:rFonts w:ascii="Arial" w:hAnsi="Arial" w:cs="Arial"/>
          <w:bCs/>
        </w:rPr>
      </w:pPr>
      <w:r>
        <w:rPr>
          <w:rFonts w:ascii="Arial" w:hAnsi="Arial" w:cs="Arial"/>
          <w:bCs/>
        </w:rPr>
        <w:t>Pražská 137, 252 44 Psáry</w:t>
      </w:r>
    </w:p>
    <w:p w14:paraId="414B67B7" w14:textId="77777777" w:rsidR="00632EC3" w:rsidRDefault="00632EC3" w:rsidP="00632EC3">
      <w:pPr>
        <w:ind w:left="710"/>
        <w:rPr>
          <w:rFonts w:ascii="Arial" w:hAnsi="Arial" w:cs="Arial"/>
          <w:bCs/>
        </w:rPr>
      </w:pPr>
    </w:p>
    <w:p w14:paraId="04D69F6A" w14:textId="77777777" w:rsidR="00632EC3" w:rsidRDefault="00632EC3" w:rsidP="00632EC3">
      <w:pPr>
        <w:ind w:left="710"/>
        <w:rPr>
          <w:rFonts w:ascii="Arial" w:hAnsi="Arial" w:cs="Arial"/>
          <w:bCs/>
        </w:rPr>
      </w:pPr>
      <w:r>
        <w:rPr>
          <w:rFonts w:ascii="Arial" w:hAnsi="Arial" w:cs="Arial"/>
          <w:bCs/>
        </w:rPr>
        <w:t xml:space="preserve">IČ: </w:t>
      </w:r>
      <w:r>
        <w:rPr>
          <w:rFonts w:ascii="Arial" w:hAnsi="Arial" w:cs="Arial"/>
          <w:bCs/>
        </w:rPr>
        <w:tab/>
      </w:r>
      <w:r>
        <w:rPr>
          <w:rFonts w:ascii="Arial" w:hAnsi="Arial" w:cs="Arial"/>
          <w:bCs/>
        </w:rPr>
        <w:tab/>
      </w:r>
      <w:r>
        <w:rPr>
          <w:rFonts w:ascii="Arial" w:hAnsi="Arial" w:cs="Arial"/>
          <w:bCs/>
        </w:rPr>
        <w:tab/>
        <w:t>00241580</w:t>
      </w:r>
    </w:p>
    <w:p w14:paraId="38AE675F" w14:textId="77777777" w:rsidR="00632EC3" w:rsidRDefault="00632EC3" w:rsidP="00632EC3">
      <w:pPr>
        <w:ind w:left="710"/>
        <w:rPr>
          <w:rFonts w:ascii="Arial" w:hAnsi="Arial" w:cs="Arial"/>
          <w:bCs/>
        </w:rPr>
      </w:pPr>
      <w:r>
        <w:rPr>
          <w:rFonts w:ascii="Arial" w:hAnsi="Arial" w:cs="Arial"/>
          <w:bCs/>
        </w:rPr>
        <w:t xml:space="preserve">DIČ: </w:t>
      </w:r>
      <w:r>
        <w:rPr>
          <w:rFonts w:ascii="Arial" w:hAnsi="Arial" w:cs="Arial"/>
          <w:bCs/>
        </w:rPr>
        <w:tab/>
      </w:r>
      <w:r>
        <w:rPr>
          <w:rFonts w:ascii="Arial" w:hAnsi="Arial" w:cs="Arial"/>
          <w:bCs/>
        </w:rPr>
        <w:tab/>
      </w:r>
      <w:r>
        <w:rPr>
          <w:rFonts w:ascii="Arial" w:hAnsi="Arial" w:cs="Arial"/>
          <w:bCs/>
        </w:rPr>
        <w:tab/>
        <w:t>CZ00241580</w:t>
      </w:r>
    </w:p>
    <w:p w14:paraId="15C07464" w14:textId="77777777" w:rsidR="00632EC3" w:rsidRDefault="00632EC3" w:rsidP="00632EC3">
      <w:pPr>
        <w:ind w:left="710"/>
        <w:rPr>
          <w:rFonts w:ascii="Arial" w:hAnsi="Arial" w:cs="Arial"/>
          <w:bCs/>
        </w:rPr>
      </w:pPr>
      <w:r>
        <w:rPr>
          <w:rFonts w:ascii="Arial" w:hAnsi="Arial" w:cs="Arial"/>
          <w:bCs/>
        </w:rPr>
        <w:t>Bankovní spojení:</w:t>
      </w:r>
      <w:r>
        <w:rPr>
          <w:rFonts w:ascii="Arial" w:hAnsi="Arial" w:cs="Arial"/>
          <w:bCs/>
        </w:rPr>
        <w:tab/>
        <w:t>23734349/0800 Česká spořitelna</w:t>
      </w:r>
    </w:p>
    <w:p w14:paraId="133DE1BE" w14:textId="77777777" w:rsidR="00632EC3" w:rsidRDefault="00632EC3" w:rsidP="00632EC3">
      <w:pPr>
        <w:ind w:left="710"/>
        <w:rPr>
          <w:rFonts w:ascii="Arial" w:hAnsi="Arial" w:cs="Arial"/>
          <w:bCs/>
        </w:rPr>
      </w:pPr>
    </w:p>
    <w:p w14:paraId="4809FF74" w14:textId="77777777" w:rsidR="00632EC3" w:rsidRDefault="00632EC3" w:rsidP="00632EC3">
      <w:pPr>
        <w:ind w:left="710"/>
        <w:rPr>
          <w:rFonts w:ascii="Arial" w:hAnsi="Arial" w:cs="Arial"/>
          <w:bCs/>
        </w:rPr>
      </w:pPr>
    </w:p>
    <w:p w14:paraId="4299DF48" w14:textId="77777777" w:rsidR="00632EC3" w:rsidRDefault="00632EC3" w:rsidP="00632EC3">
      <w:pPr>
        <w:ind w:left="710"/>
        <w:rPr>
          <w:rFonts w:ascii="Arial" w:hAnsi="Arial" w:cs="Arial"/>
          <w:bCs/>
        </w:rPr>
      </w:pPr>
      <w:proofErr w:type="spellStart"/>
      <w:r>
        <w:rPr>
          <w:rFonts w:ascii="Arial" w:hAnsi="Arial" w:cs="Arial"/>
          <w:bCs/>
        </w:rPr>
        <w:t>Zast</w:t>
      </w:r>
      <w:proofErr w:type="spellEnd"/>
      <w:r>
        <w:rPr>
          <w:rFonts w:ascii="Arial" w:hAnsi="Arial" w:cs="Arial"/>
          <w:bCs/>
        </w:rPr>
        <w:t>.:</w:t>
      </w:r>
      <w:r>
        <w:rPr>
          <w:rFonts w:ascii="Arial" w:hAnsi="Arial" w:cs="Arial"/>
          <w:bCs/>
        </w:rPr>
        <w:tab/>
        <w:t>Vlastou Málkovou, starostkou obce</w:t>
      </w:r>
    </w:p>
    <w:p w14:paraId="24179457" w14:textId="77777777" w:rsidR="00632EC3" w:rsidRDefault="00632EC3" w:rsidP="00632EC3">
      <w:pPr>
        <w:ind w:left="710"/>
        <w:rPr>
          <w:rFonts w:ascii="Arial" w:hAnsi="Arial" w:cs="Arial"/>
          <w:bCs/>
        </w:rPr>
      </w:pPr>
      <w:r>
        <w:rPr>
          <w:rFonts w:ascii="Arial" w:hAnsi="Arial" w:cs="Arial"/>
          <w:bCs/>
        </w:rPr>
        <w:t>Email:</w:t>
      </w:r>
      <w:r>
        <w:rPr>
          <w:rFonts w:ascii="Arial" w:hAnsi="Arial" w:cs="Arial"/>
          <w:bCs/>
        </w:rPr>
        <w:tab/>
        <w:t>starostka@psary.cz</w:t>
      </w:r>
    </w:p>
    <w:p w14:paraId="37A29683" w14:textId="77777777" w:rsidR="00632EC3" w:rsidRDefault="00632EC3" w:rsidP="00632EC3">
      <w:pPr>
        <w:ind w:left="710"/>
        <w:rPr>
          <w:rFonts w:ascii="Arial" w:hAnsi="Arial" w:cs="Arial"/>
          <w:bCs/>
        </w:rPr>
      </w:pPr>
      <w:r>
        <w:rPr>
          <w:rFonts w:ascii="Arial" w:hAnsi="Arial" w:cs="Arial"/>
          <w:bCs/>
        </w:rPr>
        <w:t>Tel:</w:t>
      </w:r>
      <w:r>
        <w:rPr>
          <w:rFonts w:ascii="Arial" w:hAnsi="Arial" w:cs="Arial"/>
          <w:bCs/>
        </w:rPr>
        <w:tab/>
        <w:t>602 714 101</w:t>
      </w:r>
    </w:p>
    <w:p w14:paraId="7374EF50" w14:textId="77777777" w:rsidR="00632EC3" w:rsidRDefault="00632EC3" w:rsidP="00632EC3">
      <w:pPr>
        <w:ind w:left="710"/>
        <w:rPr>
          <w:rFonts w:ascii="Arial" w:hAnsi="Arial" w:cs="Arial"/>
          <w:bCs/>
        </w:rPr>
      </w:pPr>
    </w:p>
    <w:p w14:paraId="680DB417" w14:textId="77777777" w:rsidR="00632EC3" w:rsidRDefault="00632EC3" w:rsidP="00632EC3">
      <w:pPr>
        <w:ind w:left="710"/>
        <w:rPr>
          <w:rFonts w:ascii="Arial" w:hAnsi="Arial" w:cs="Arial"/>
          <w:bCs/>
        </w:rPr>
      </w:pPr>
      <w:r>
        <w:rPr>
          <w:rFonts w:ascii="Arial" w:hAnsi="Arial" w:cs="Arial"/>
          <w:bCs/>
        </w:rPr>
        <w:t>Ve věcech smluvních oprávněn jednat:</w:t>
      </w:r>
      <w:r>
        <w:rPr>
          <w:rFonts w:ascii="Arial" w:hAnsi="Arial" w:cs="Arial"/>
          <w:bCs/>
        </w:rPr>
        <w:tab/>
      </w:r>
      <w:r>
        <w:rPr>
          <w:rFonts w:ascii="Arial" w:hAnsi="Arial" w:cs="Arial"/>
          <w:bCs/>
        </w:rPr>
        <w:tab/>
      </w:r>
      <w:r>
        <w:rPr>
          <w:rFonts w:ascii="Arial" w:hAnsi="Arial" w:cs="Arial"/>
          <w:bCs/>
        </w:rPr>
        <w:tab/>
        <w:t>…………………………………</w:t>
      </w:r>
    </w:p>
    <w:p w14:paraId="70C2C313" w14:textId="77777777" w:rsidR="00632EC3" w:rsidRDefault="00632EC3" w:rsidP="00632EC3">
      <w:pPr>
        <w:ind w:left="710"/>
        <w:rPr>
          <w:rFonts w:ascii="Arial" w:hAnsi="Arial" w:cs="Arial"/>
          <w:bCs/>
        </w:rPr>
      </w:pPr>
      <w:r>
        <w:rPr>
          <w:rFonts w:ascii="Arial" w:hAnsi="Arial" w:cs="Arial"/>
          <w:bCs/>
        </w:rPr>
        <w:t>Ve věcech technických oprávněn jednat:</w:t>
      </w:r>
      <w:r>
        <w:rPr>
          <w:rFonts w:ascii="Arial" w:hAnsi="Arial" w:cs="Arial"/>
          <w:bCs/>
        </w:rPr>
        <w:tab/>
      </w:r>
      <w:r>
        <w:rPr>
          <w:rFonts w:ascii="Arial" w:hAnsi="Arial" w:cs="Arial"/>
          <w:bCs/>
        </w:rPr>
        <w:tab/>
        <w:t>…………………………………</w:t>
      </w:r>
    </w:p>
    <w:p w14:paraId="7AC29F3E" w14:textId="77777777" w:rsidR="00632EC3" w:rsidRDefault="00632EC3" w:rsidP="00632EC3">
      <w:pPr>
        <w:ind w:left="710"/>
        <w:rPr>
          <w:rFonts w:ascii="Arial" w:hAnsi="Arial" w:cs="Arial"/>
          <w:bCs/>
        </w:rPr>
      </w:pPr>
      <w:r>
        <w:rPr>
          <w:rFonts w:ascii="Arial" w:hAnsi="Arial" w:cs="Arial"/>
          <w:bCs/>
        </w:rPr>
        <w:t>Ve věcech realizačních oprávněn jednat:</w:t>
      </w:r>
      <w:r>
        <w:rPr>
          <w:rFonts w:ascii="Arial" w:hAnsi="Arial" w:cs="Arial"/>
          <w:bCs/>
        </w:rPr>
        <w:tab/>
      </w:r>
      <w:r>
        <w:rPr>
          <w:rFonts w:ascii="Arial" w:hAnsi="Arial" w:cs="Arial"/>
          <w:bCs/>
        </w:rPr>
        <w:tab/>
        <w:t>…………………………………</w:t>
      </w:r>
    </w:p>
    <w:p w14:paraId="17640ABB" w14:textId="77777777" w:rsidR="00632EC3" w:rsidRDefault="00632EC3" w:rsidP="00632EC3">
      <w:pPr>
        <w:ind w:left="710"/>
        <w:rPr>
          <w:rFonts w:ascii="Arial" w:hAnsi="Arial" w:cs="Arial"/>
          <w:bCs/>
        </w:rPr>
      </w:pPr>
    </w:p>
    <w:p w14:paraId="73FC6F7D" w14:textId="77777777" w:rsidR="00632EC3" w:rsidRDefault="00632EC3" w:rsidP="00632EC3">
      <w:pPr>
        <w:numPr>
          <w:ilvl w:val="1"/>
          <w:numId w:val="1"/>
        </w:numPr>
        <w:rPr>
          <w:rFonts w:ascii="Arial" w:hAnsi="Arial" w:cs="Arial"/>
          <w:b/>
        </w:rPr>
      </w:pPr>
      <w:r>
        <w:rPr>
          <w:rFonts w:ascii="Arial" w:hAnsi="Arial" w:cs="Arial"/>
          <w:b/>
        </w:rPr>
        <w:t>ZHOTOVITEL:</w:t>
      </w:r>
    </w:p>
    <w:p w14:paraId="364DFA28" w14:textId="77777777" w:rsidR="00632EC3" w:rsidRDefault="00632EC3" w:rsidP="00632EC3">
      <w:pPr>
        <w:ind w:left="710"/>
        <w:rPr>
          <w:rFonts w:ascii="Arial" w:hAnsi="Arial" w:cs="Arial"/>
          <w:bCs/>
        </w:rPr>
      </w:pPr>
    </w:p>
    <w:p w14:paraId="6882B229" w14:textId="77777777" w:rsidR="00632EC3" w:rsidRDefault="00632EC3" w:rsidP="00632EC3">
      <w:pPr>
        <w:ind w:left="710"/>
        <w:rPr>
          <w:rFonts w:ascii="Arial" w:hAnsi="Arial" w:cs="Arial"/>
          <w:bCs/>
        </w:rPr>
      </w:pPr>
      <w:r>
        <w:rPr>
          <w:rFonts w:ascii="Arial" w:hAnsi="Arial" w:cs="Arial"/>
          <w:bCs/>
        </w:rPr>
        <w:t>………………………………………..</w:t>
      </w:r>
    </w:p>
    <w:p w14:paraId="78F9C2BB" w14:textId="77777777" w:rsidR="00632EC3" w:rsidRDefault="00632EC3" w:rsidP="00632EC3">
      <w:pPr>
        <w:ind w:left="710"/>
        <w:rPr>
          <w:rFonts w:ascii="Arial" w:hAnsi="Arial" w:cs="Arial"/>
          <w:bCs/>
        </w:rPr>
      </w:pPr>
      <w:r>
        <w:rPr>
          <w:rFonts w:ascii="Arial" w:hAnsi="Arial" w:cs="Arial"/>
          <w:bCs/>
        </w:rPr>
        <w:t>………………………………………..</w:t>
      </w:r>
    </w:p>
    <w:p w14:paraId="20B07918" w14:textId="77777777" w:rsidR="00632EC3" w:rsidRDefault="00632EC3" w:rsidP="00632EC3">
      <w:pPr>
        <w:jc w:val="center"/>
        <w:rPr>
          <w:rFonts w:ascii="Arial" w:hAnsi="Arial" w:cs="Arial"/>
          <w:b/>
          <w:u w:val="single"/>
        </w:rPr>
      </w:pPr>
    </w:p>
    <w:p w14:paraId="2D225C9F" w14:textId="77777777" w:rsidR="00632EC3" w:rsidRDefault="00632EC3" w:rsidP="00632EC3">
      <w:pPr>
        <w:jc w:val="center"/>
        <w:rPr>
          <w:rFonts w:ascii="Arial" w:hAnsi="Arial" w:cs="Arial"/>
          <w:b/>
          <w:u w:val="single"/>
        </w:rPr>
      </w:pPr>
    </w:p>
    <w:p w14:paraId="1A47FD81" w14:textId="77777777" w:rsidR="00632EC3" w:rsidRDefault="00632EC3" w:rsidP="00632EC3">
      <w:pPr>
        <w:ind w:left="710"/>
        <w:rPr>
          <w:rFonts w:ascii="Arial" w:hAnsi="Arial" w:cs="Arial"/>
          <w:bCs/>
        </w:rPr>
      </w:pPr>
      <w:r>
        <w:rPr>
          <w:rFonts w:ascii="Arial" w:hAnsi="Arial" w:cs="Arial"/>
          <w:bCs/>
        </w:rPr>
        <w:t xml:space="preserve">IČ: </w:t>
      </w:r>
      <w:r>
        <w:rPr>
          <w:rFonts w:ascii="Arial" w:hAnsi="Arial" w:cs="Arial"/>
          <w:bCs/>
        </w:rPr>
        <w:tab/>
      </w:r>
      <w:r>
        <w:rPr>
          <w:rFonts w:ascii="Arial" w:hAnsi="Arial" w:cs="Arial"/>
          <w:bCs/>
        </w:rPr>
        <w:tab/>
      </w:r>
      <w:r>
        <w:rPr>
          <w:rFonts w:ascii="Arial" w:hAnsi="Arial" w:cs="Arial"/>
          <w:bCs/>
        </w:rPr>
        <w:tab/>
        <w:t>…………………………..</w:t>
      </w:r>
    </w:p>
    <w:p w14:paraId="56D50B1D" w14:textId="77777777" w:rsidR="00632EC3" w:rsidRDefault="00632EC3" w:rsidP="00632EC3">
      <w:pPr>
        <w:ind w:left="710"/>
        <w:rPr>
          <w:rFonts w:ascii="Arial" w:hAnsi="Arial" w:cs="Arial"/>
          <w:bCs/>
        </w:rPr>
      </w:pPr>
      <w:r>
        <w:rPr>
          <w:rFonts w:ascii="Arial" w:hAnsi="Arial" w:cs="Arial"/>
          <w:bCs/>
        </w:rPr>
        <w:t xml:space="preserve">DIČ: </w:t>
      </w:r>
      <w:r>
        <w:rPr>
          <w:rFonts w:ascii="Arial" w:hAnsi="Arial" w:cs="Arial"/>
          <w:bCs/>
        </w:rPr>
        <w:tab/>
      </w:r>
      <w:r>
        <w:rPr>
          <w:rFonts w:ascii="Arial" w:hAnsi="Arial" w:cs="Arial"/>
          <w:bCs/>
        </w:rPr>
        <w:tab/>
      </w:r>
      <w:r>
        <w:rPr>
          <w:rFonts w:ascii="Arial" w:hAnsi="Arial" w:cs="Arial"/>
          <w:bCs/>
        </w:rPr>
        <w:tab/>
        <w:t>…………………………..</w:t>
      </w:r>
    </w:p>
    <w:p w14:paraId="46183BCA" w14:textId="77777777" w:rsidR="00632EC3" w:rsidRDefault="00632EC3" w:rsidP="00632EC3">
      <w:pPr>
        <w:ind w:left="710"/>
        <w:rPr>
          <w:rFonts w:ascii="Arial" w:hAnsi="Arial" w:cs="Arial"/>
          <w:bCs/>
        </w:rPr>
      </w:pPr>
      <w:r>
        <w:rPr>
          <w:rFonts w:ascii="Arial" w:hAnsi="Arial" w:cs="Arial"/>
          <w:bCs/>
        </w:rPr>
        <w:t>Bankovní spojení:</w:t>
      </w:r>
      <w:r>
        <w:rPr>
          <w:rFonts w:ascii="Arial" w:hAnsi="Arial" w:cs="Arial"/>
          <w:bCs/>
        </w:rPr>
        <w:tab/>
        <w:t>…………………………..</w:t>
      </w:r>
    </w:p>
    <w:p w14:paraId="2ABA8F92" w14:textId="77777777" w:rsidR="00632EC3" w:rsidRDefault="00632EC3" w:rsidP="00632EC3">
      <w:pPr>
        <w:ind w:left="710"/>
        <w:rPr>
          <w:rFonts w:ascii="Arial" w:hAnsi="Arial" w:cs="Arial"/>
          <w:bCs/>
        </w:rPr>
      </w:pPr>
    </w:p>
    <w:p w14:paraId="5222B00D" w14:textId="77777777" w:rsidR="00632EC3" w:rsidRDefault="00632EC3" w:rsidP="00632EC3">
      <w:pPr>
        <w:ind w:left="710"/>
        <w:rPr>
          <w:rFonts w:ascii="Arial" w:hAnsi="Arial" w:cs="Arial"/>
          <w:bCs/>
        </w:rPr>
      </w:pPr>
    </w:p>
    <w:p w14:paraId="17C8BEAA" w14:textId="77777777" w:rsidR="00632EC3" w:rsidRDefault="00632EC3" w:rsidP="00632EC3">
      <w:pPr>
        <w:ind w:left="710"/>
        <w:rPr>
          <w:rFonts w:ascii="Arial" w:hAnsi="Arial" w:cs="Arial"/>
          <w:bCs/>
        </w:rPr>
      </w:pPr>
      <w:proofErr w:type="spellStart"/>
      <w:r>
        <w:rPr>
          <w:rFonts w:ascii="Arial" w:hAnsi="Arial" w:cs="Arial"/>
          <w:bCs/>
        </w:rPr>
        <w:t>Zast</w:t>
      </w:r>
      <w:proofErr w:type="spellEnd"/>
      <w:r>
        <w:rPr>
          <w:rFonts w:ascii="Arial" w:hAnsi="Arial" w:cs="Arial"/>
          <w:bCs/>
        </w:rPr>
        <w:t>.:</w:t>
      </w:r>
      <w:r>
        <w:rPr>
          <w:rFonts w:ascii="Arial" w:hAnsi="Arial" w:cs="Arial"/>
          <w:bCs/>
        </w:rPr>
        <w:tab/>
        <w:t>……………………………</w:t>
      </w:r>
    </w:p>
    <w:p w14:paraId="0B472E5E" w14:textId="77777777" w:rsidR="00632EC3" w:rsidRDefault="00632EC3" w:rsidP="00632EC3">
      <w:pPr>
        <w:ind w:left="710"/>
        <w:rPr>
          <w:rFonts w:ascii="Arial" w:hAnsi="Arial" w:cs="Arial"/>
          <w:bCs/>
        </w:rPr>
      </w:pPr>
      <w:r>
        <w:rPr>
          <w:rFonts w:ascii="Arial" w:hAnsi="Arial" w:cs="Arial"/>
          <w:bCs/>
        </w:rPr>
        <w:t>Email:</w:t>
      </w:r>
      <w:r>
        <w:rPr>
          <w:rFonts w:ascii="Arial" w:hAnsi="Arial" w:cs="Arial"/>
          <w:bCs/>
        </w:rPr>
        <w:tab/>
        <w:t>……………………………</w:t>
      </w:r>
    </w:p>
    <w:p w14:paraId="44CA7EE0" w14:textId="77777777" w:rsidR="00632EC3" w:rsidRDefault="00632EC3" w:rsidP="00632EC3">
      <w:pPr>
        <w:ind w:left="710"/>
        <w:rPr>
          <w:rFonts w:ascii="Arial" w:hAnsi="Arial" w:cs="Arial"/>
          <w:bCs/>
        </w:rPr>
      </w:pPr>
      <w:r>
        <w:rPr>
          <w:rFonts w:ascii="Arial" w:hAnsi="Arial" w:cs="Arial"/>
          <w:bCs/>
        </w:rPr>
        <w:t>Tel:</w:t>
      </w:r>
      <w:r>
        <w:rPr>
          <w:rFonts w:ascii="Arial" w:hAnsi="Arial" w:cs="Arial"/>
          <w:bCs/>
        </w:rPr>
        <w:tab/>
        <w:t>……………………………</w:t>
      </w:r>
    </w:p>
    <w:p w14:paraId="27723018" w14:textId="77777777" w:rsidR="00632EC3" w:rsidRDefault="00632EC3" w:rsidP="00632EC3">
      <w:pPr>
        <w:ind w:left="710"/>
        <w:rPr>
          <w:rFonts w:ascii="Arial" w:hAnsi="Arial" w:cs="Arial"/>
          <w:bCs/>
        </w:rPr>
      </w:pPr>
    </w:p>
    <w:p w14:paraId="62ABBE97" w14:textId="77777777" w:rsidR="00632EC3" w:rsidRDefault="00632EC3" w:rsidP="00632EC3">
      <w:pPr>
        <w:ind w:left="710"/>
        <w:rPr>
          <w:rFonts w:ascii="Arial" w:hAnsi="Arial" w:cs="Arial"/>
          <w:bCs/>
        </w:rPr>
      </w:pPr>
      <w:r>
        <w:rPr>
          <w:rFonts w:ascii="Arial" w:hAnsi="Arial" w:cs="Arial"/>
          <w:bCs/>
        </w:rPr>
        <w:t>Ve věcech smluvních oprávněn jednat:</w:t>
      </w:r>
      <w:r>
        <w:rPr>
          <w:rFonts w:ascii="Arial" w:hAnsi="Arial" w:cs="Arial"/>
          <w:bCs/>
        </w:rPr>
        <w:tab/>
      </w:r>
      <w:r>
        <w:rPr>
          <w:rFonts w:ascii="Arial" w:hAnsi="Arial" w:cs="Arial"/>
          <w:bCs/>
        </w:rPr>
        <w:tab/>
      </w:r>
      <w:r>
        <w:rPr>
          <w:rFonts w:ascii="Arial" w:hAnsi="Arial" w:cs="Arial"/>
          <w:bCs/>
        </w:rPr>
        <w:tab/>
        <w:t>…………………………………</w:t>
      </w:r>
    </w:p>
    <w:p w14:paraId="71BB97B2" w14:textId="77777777" w:rsidR="00632EC3" w:rsidRDefault="00632EC3" w:rsidP="00632EC3">
      <w:pPr>
        <w:ind w:left="710"/>
        <w:rPr>
          <w:rFonts w:ascii="Arial" w:hAnsi="Arial" w:cs="Arial"/>
          <w:bCs/>
        </w:rPr>
      </w:pPr>
      <w:r>
        <w:rPr>
          <w:rFonts w:ascii="Arial" w:hAnsi="Arial" w:cs="Arial"/>
          <w:bCs/>
        </w:rPr>
        <w:t>Ve věcech technických oprávněn jednat:</w:t>
      </w:r>
      <w:r>
        <w:rPr>
          <w:rFonts w:ascii="Arial" w:hAnsi="Arial" w:cs="Arial"/>
          <w:bCs/>
        </w:rPr>
        <w:tab/>
      </w:r>
      <w:r>
        <w:rPr>
          <w:rFonts w:ascii="Arial" w:hAnsi="Arial" w:cs="Arial"/>
          <w:bCs/>
        </w:rPr>
        <w:tab/>
        <w:t>…………………………………</w:t>
      </w:r>
    </w:p>
    <w:p w14:paraId="44B776A2" w14:textId="77777777" w:rsidR="00632EC3" w:rsidRDefault="00632EC3" w:rsidP="00632EC3">
      <w:pPr>
        <w:ind w:left="710"/>
        <w:rPr>
          <w:rFonts w:ascii="Arial" w:hAnsi="Arial" w:cs="Arial"/>
          <w:bCs/>
        </w:rPr>
      </w:pPr>
      <w:r>
        <w:rPr>
          <w:rFonts w:ascii="Arial" w:hAnsi="Arial" w:cs="Arial"/>
          <w:bCs/>
        </w:rPr>
        <w:t>Ve věcech realizačních oprávněn jednat:</w:t>
      </w:r>
      <w:r>
        <w:rPr>
          <w:rFonts w:ascii="Arial" w:hAnsi="Arial" w:cs="Arial"/>
          <w:bCs/>
        </w:rPr>
        <w:tab/>
      </w:r>
      <w:r>
        <w:rPr>
          <w:rFonts w:ascii="Arial" w:hAnsi="Arial" w:cs="Arial"/>
          <w:bCs/>
        </w:rPr>
        <w:tab/>
        <w:t>…………………………………</w:t>
      </w:r>
    </w:p>
    <w:p w14:paraId="4D4EFF24" w14:textId="77777777" w:rsidR="00632EC3" w:rsidRDefault="00632EC3" w:rsidP="00632EC3">
      <w:pPr>
        <w:ind w:left="710"/>
        <w:rPr>
          <w:rFonts w:ascii="Arial" w:hAnsi="Arial" w:cs="Arial"/>
          <w:bCs/>
        </w:rPr>
      </w:pPr>
      <w:r>
        <w:rPr>
          <w:rFonts w:ascii="Arial" w:hAnsi="Arial" w:cs="Arial"/>
          <w:bCs/>
        </w:rPr>
        <w:t>Ve věcech předání a převzetí díla oprávněn jednat:</w:t>
      </w:r>
      <w:r>
        <w:rPr>
          <w:rFonts w:ascii="Arial" w:hAnsi="Arial" w:cs="Arial"/>
          <w:bCs/>
        </w:rPr>
        <w:tab/>
        <w:t>…………………………………</w:t>
      </w:r>
    </w:p>
    <w:p w14:paraId="6A9EDD32" w14:textId="77777777" w:rsidR="00632EC3" w:rsidRDefault="00632EC3" w:rsidP="00632EC3">
      <w:pPr>
        <w:ind w:left="710"/>
        <w:rPr>
          <w:rFonts w:ascii="Arial" w:hAnsi="Arial" w:cs="Arial"/>
          <w:bCs/>
        </w:rPr>
      </w:pPr>
      <w:r>
        <w:rPr>
          <w:rFonts w:ascii="Arial" w:hAnsi="Arial" w:cs="Arial"/>
          <w:bCs/>
        </w:rPr>
        <w:t>Společnost je zapsána v obchodním rejstříku vedeném</w:t>
      </w:r>
      <w:r>
        <w:rPr>
          <w:rFonts w:ascii="Arial" w:hAnsi="Arial" w:cs="Arial"/>
          <w:bCs/>
        </w:rPr>
        <w:tab/>
        <w:t>…………………………………</w:t>
      </w:r>
    </w:p>
    <w:p w14:paraId="6B98AE30" w14:textId="77777777" w:rsidR="00632EC3" w:rsidRDefault="00632EC3" w:rsidP="00632EC3">
      <w:pPr>
        <w:jc w:val="center"/>
        <w:rPr>
          <w:rFonts w:ascii="Arial" w:hAnsi="Arial" w:cs="Arial"/>
          <w:b/>
          <w:u w:val="single"/>
        </w:rPr>
      </w:pPr>
    </w:p>
    <w:p w14:paraId="5B5F5E46" w14:textId="77777777" w:rsidR="00632EC3" w:rsidRDefault="00632EC3" w:rsidP="00632EC3">
      <w:pPr>
        <w:tabs>
          <w:tab w:val="left" w:pos="3458"/>
        </w:tabs>
        <w:jc w:val="both"/>
        <w:rPr>
          <w:rFonts w:ascii="Arial" w:hAnsi="Arial" w:cs="Arial"/>
        </w:rPr>
      </w:pPr>
    </w:p>
    <w:p w14:paraId="74B08090" w14:textId="77777777" w:rsidR="00632EC3" w:rsidRDefault="00632EC3" w:rsidP="00632EC3">
      <w:pPr>
        <w:pStyle w:val="Zkladntext21"/>
        <w:widowControl w:val="0"/>
        <w:spacing w:line="0" w:lineRule="atLeast"/>
        <w:jc w:val="center"/>
        <w:rPr>
          <w:rFonts w:cs="Arial"/>
        </w:rPr>
      </w:pPr>
    </w:p>
    <w:p w14:paraId="32410C0D" w14:textId="77777777" w:rsidR="00632EC3" w:rsidRDefault="00632EC3" w:rsidP="00632EC3">
      <w:pPr>
        <w:jc w:val="center"/>
        <w:rPr>
          <w:rFonts w:ascii="Arial" w:hAnsi="Arial" w:cs="Arial"/>
          <w:b/>
          <w:u w:val="single"/>
        </w:rPr>
      </w:pPr>
      <w:r>
        <w:rPr>
          <w:rFonts w:ascii="Arial" w:hAnsi="Arial" w:cs="Arial"/>
          <w:b/>
          <w:u w:val="single"/>
        </w:rPr>
        <w:t>2. Základní ustanovení</w:t>
      </w:r>
    </w:p>
    <w:p w14:paraId="04780C65" w14:textId="77777777" w:rsidR="00632EC3" w:rsidRDefault="00632EC3" w:rsidP="00632EC3">
      <w:pPr>
        <w:rPr>
          <w:rFonts w:ascii="Arial" w:hAnsi="Arial" w:cs="Arial"/>
        </w:rPr>
      </w:pPr>
    </w:p>
    <w:p w14:paraId="0C801E9D" w14:textId="77777777" w:rsidR="00632EC3" w:rsidRDefault="00632EC3" w:rsidP="00632EC3">
      <w:pPr>
        <w:jc w:val="both"/>
        <w:rPr>
          <w:rFonts w:ascii="Arial" w:hAnsi="Arial" w:cs="Arial"/>
        </w:rPr>
      </w:pPr>
      <w:r>
        <w:rPr>
          <w:rFonts w:ascii="Arial" w:hAnsi="Arial" w:cs="Arial"/>
          <w:b/>
        </w:rPr>
        <w:t>2.1.</w:t>
      </w:r>
      <w:r>
        <w:rPr>
          <w:rFonts w:ascii="Arial" w:hAnsi="Arial" w:cs="Arial"/>
        </w:rPr>
        <w:t xml:space="preserve"> Zhotovitel se zavazuje na svůj náklad a nebezpečí, v rozsahu a za podmínek stanovených touto smlouvou provést pro objednatele funkční dílo dle článku 3. Předmět plnění. Objednatel se zavazuje dílo převzít a zaplatit cenu dle článku 6 této smlouvy.</w:t>
      </w:r>
    </w:p>
    <w:p w14:paraId="2A232F0C" w14:textId="77777777" w:rsidR="00632EC3" w:rsidRDefault="00632EC3" w:rsidP="00632EC3">
      <w:pPr>
        <w:jc w:val="both"/>
        <w:rPr>
          <w:rFonts w:ascii="Arial" w:hAnsi="Arial" w:cs="Arial"/>
          <w:u w:val="single"/>
        </w:rPr>
      </w:pPr>
    </w:p>
    <w:p w14:paraId="22D0BA2D" w14:textId="77777777" w:rsidR="00632EC3" w:rsidRDefault="00632EC3" w:rsidP="00632EC3">
      <w:pPr>
        <w:jc w:val="both"/>
        <w:rPr>
          <w:rFonts w:ascii="Arial" w:hAnsi="Arial" w:cs="Arial"/>
          <w:u w:val="single"/>
        </w:rPr>
      </w:pPr>
    </w:p>
    <w:p w14:paraId="3C830985" w14:textId="77777777" w:rsidR="00632EC3" w:rsidRDefault="00632EC3" w:rsidP="00632EC3">
      <w:pPr>
        <w:jc w:val="center"/>
        <w:rPr>
          <w:rFonts w:ascii="Arial" w:hAnsi="Arial" w:cs="Arial"/>
          <w:b/>
          <w:u w:val="single"/>
        </w:rPr>
      </w:pPr>
      <w:r>
        <w:rPr>
          <w:rFonts w:ascii="Arial" w:hAnsi="Arial" w:cs="Arial"/>
          <w:b/>
          <w:u w:val="single"/>
        </w:rPr>
        <w:t>3. Předmět plnění</w:t>
      </w:r>
    </w:p>
    <w:p w14:paraId="0A10FD80" w14:textId="77777777" w:rsidR="00632EC3" w:rsidRDefault="00632EC3" w:rsidP="00632EC3">
      <w:pPr>
        <w:jc w:val="both"/>
        <w:rPr>
          <w:rFonts w:ascii="Arial" w:hAnsi="Arial" w:cs="Arial"/>
          <w:b/>
        </w:rPr>
      </w:pPr>
    </w:p>
    <w:p w14:paraId="48D9C43B" w14:textId="77777777" w:rsidR="00632EC3" w:rsidRDefault="00632EC3" w:rsidP="00632EC3">
      <w:pPr>
        <w:jc w:val="both"/>
        <w:rPr>
          <w:rFonts w:ascii="Arial" w:hAnsi="Arial" w:cs="Arial"/>
        </w:rPr>
      </w:pPr>
      <w:r>
        <w:rPr>
          <w:rFonts w:ascii="Arial" w:hAnsi="Arial" w:cs="Arial"/>
          <w:b/>
        </w:rPr>
        <w:t xml:space="preserve">3.1. </w:t>
      </w:r>
      <w:r>
        <w:rPr>
          <w:rFonts w:ascii="Arial" w:hAnsi="Arial" w:cs="Arial"/>
        </w:rPr>
        <w:t xml:space="preserve">Zhotovitel se zavazuje za podmínek této smlouvy v místě plnění  dle bodu 5.1. této smlouvy provést funkční dílo, tj. provést kompletní dodávku </w:t>
      </w:r>
    </w:p>
    <w:p w14:paraId="6549F621" w14:textId="77777777" w:rsidR="00632EC3" w:rsidRDefault="00632EC3" w:rsidP="00632EC3">
      <w:pPr>
        <w:jc w:val="center"/>
        <w:rPr>
          <w:rFonts w:ascii="Arial" w:hAnsi="Arial" w:cs="Arial"/>
          <w:b/>
        </w:rPr>
      </w:pPr>
    </w:p>
    <w:p w14:paraId="7AD66045" w14:textId="77777777" w:rsidR="00B80352" w:rsidRPr="00B80352" w:rsidRDefault="00632EC3" w:rsidP="00B80352">
      <w:pPr>
        <w:jc w:val="center"/>
        <w:rPr>
          <w:rFonts w:ascii="Arial" w:hAnsi="Arial" w:cs="Arial"/>
          <w:b/>
          <w:i/>
        </w:rPr>
      </w:pPr>
      <w:r>
        <w:rPr>
          <w:rFonts w:ascii="Arial" w:hAnsi="Arial" w:cs="Arial"/>
          <w:b/>
        </w:rPr>
        <w:tab/>
      </w:r>
      <w:r w:rsidR="00B80352" w:rsidRPr="00B80352">
        <w:rPr>
          <w:rFonts w:ascii="Arial" w:hAnsi="Arial" w:cs="Arial"/>
          <w:b/>
          <w:i/>
        </w:rPr>
        <w:t>Rekonstrukce komunikací v lokalitě Vysoká, Psáry, Dolní Jirčany – úsek SO1 – větev 1 a SO2 – větev 2</w:t>
      </w:r>
    </w:p>
    <w:p w14:paraId="61744300" w14:textId="0D382F08" w:rsidR="00632EC3" w:rsidRDefault="00632EC3" w:rsidP="00632EC3">
      <w:pPr>
        <w:jc w:val="center"/>
        <w:rPr>
          <w:rFonts w:ascii="Arial" w:hAnsi="Arial" w:cs="Arial"/>
          <w:b/>
        </w:rPr>
      </w:pPr>
    </w:p>
    <w:p w14:paraId="443B503C" w14:textId="77777777" w:rsidR="00632EC3" w:rsidRDefault="00632EC3" w:rsidP="00632EC3">
      <w:pPr>
        <w:autoSpaceDE w:val="0"/>
        <w:autoSpaceDN w:val="0"/>
        <w:adjustRightInd w:val="0"/>
        <w:rPr>
          <w:rFonts w:ascii="Arial" w:hAnsi="Arial" w:cs="Arial"/>
        </w:rPr>
      </w:pPr>
      <w:r>
        <w:rPr>
          <w:rFonts w:ascii="Arial" w:hAnsi="Arial" w:cs="Arial"/>
        </w:rPr>
        <w:t xml:space="preserve">v rozsahu a kvalitě dle : </w:t>
      </w:r>
    </w:p>
    <w:p w14:paraId="3281E397" w14:textId="05B42AA1" w:rsidR="00632EC3" w:rsidRDefault="00632EC3" w:rsidP="00632EC3">
      <w:pPr>
        <w:pStyle w:val="Zkladntext"/>
        <w:numPr>
          <w:ilvl w:val="0"/>
          <w:numId w:val="2"/>
        </w:numPr>
        <w:tabs>
          <w:tab w:val="left" w:pos="360"/>
        </w:tabs>
        <w:spacing w:before="120"/>
        <w:rPr>
          <w:rFonts w:cs="Arial"/>
        </w:rPr>
      </w:pPr>
      <w:r>
        <w:rPr>
          <w:rFonts w:cs="Arial"/>
        </w:rPr>
        <w:t>Projektové dokumentace</w:t>
      </w:r>
      <w:r>
        <w:rPr>
          <w:rFonts w:cs="Arial"/>
          <w:lang w:val="cs-CZ"/>
        </w:rPr>
        <w:t xml:space="preserve"> </w:t>
      </w:r>
      <w:r>
        <w:rPr>
          <w:rFonts w:eastAsia="Calibri" w:cs="Arial"/>
          <w:lang w:val="cs-CZ" w:eastAsia="cs-CZ"/>
        </w:rPr>
        <w:t xml:space="preserve">zpracované Ing. Jiřím Drbohlavem </w:t>
      </w:r>
      <w:r>
        <w:rPr>
          <w:rFonts w:ascii="CIDFont+F2" w:eastAsiaTheme="minorHAnsi" w:hAnsi="CIDFont+F2" w:cs="CIDFont+F2"/>
          <w:sz w:val="22"/>
          <w:szCs w:val="22"/>
          <w:lang w:eastAsia="en-US"/>
        </w:rPr>
        <w:t>ČA 12795. ČKAIT 0012795 Dopravní stavby</w:t>
      </w:r>
      <w:r>
        <w:rPr>
          <w:rFonts w:eastAsia="Calibri" w:cs="Arial"/>
          <w:lang w:val="cs-CZ" w:eastAsia="cs-CZ"/>
        </w:rPr>
        <w:t xml:space="preserve"> </w:t>
      </w:r>
      <w:r w:rsidR="00B80352">
        <w:rPr>
          <w:rFonts w:eastAsia="Calibri" w:cs="Arial"/>
          <w:lang w:val="cs-CZ" w:eastAsia="cs-CZ"/>
        </w:rPr>
        <w:t>z 06/</w:t>
      </w:r>
      <w:r>
        <w:rPr>
          <w:rFonts w:eastAsia="Calibri" w:cs="Arial"/>
          <w:lang w:val="cs-CZ" w:eastAsia="cs-CZ"/>
        </w:rPr>
        <w:t xml:space="preserve">.2025, </w:t>
      </w:r>
      <w:r>
        <w:rPr>
          <w:rFonts w:cs="Arial"/>
        </w:rPr>
        <w:t xml:space="preserve">(dále také jen jako „ PD “), </w:t>
      </w:r>
    </w:p>
    <w:p w14:paraId="3C04F0DF" w14:textId="77777777" w:rsidR="00632EC3" w:rsidRDefault="00632EC3" w:rsidP="00632EC3">
      <w:pPr>
        <w:pStyle w:val="Zkladntext"/>
        <w:tabs>
          <w:tab w:val="left" w:pos="360"/>
        </w:tabs>
        <w:spacing w:before="120"/>
        <w:ind w:left="360"/>
        <w:rPr>
          <w:rFonts w:eastAsia="Calibri" w:cs="Arial"/>
          <w:lang w:val="cs-CZ" w:eastAsia="cs-CZ"/>
        </w:rPr>
      </w:pPr>
      <w:r>
        <w:rPr>
          <w:rFonts w:cs="Arial"/>
        </w:rPr>
        <w:t xml:space="preserve">která tvoří </w:t>
      </w:r>
      <w:r>
        <w:rPr>
          <w:rFonts w:cs="Arial"/>
          <w:lang w:val="cs-CZ"/>
        </w:rPr>
        <w:t xml:space="preserve">volnou </w:t>
      </w:r>
      <w:r>
        <w:rPr>
          <w:rFonts w:cs="Arial"/>
          <w:b/>
        </w:rPr>
        <w:t>Přílohu č. 1</w:t>
      </w:r>
      <w:r>
        <w:rPr>
          <w:rFonts w:cs="Arial"/>
        </w:rPr>
        <w:t xml:space="preserve"> této smlouvy o dílo (PD zaslána </w:t>
      </w:r>
      <w:r>
        <w:rPr>
          <w:rFonts w:cs="Arial"/>
          <w:lang w:val="cs-CZ"/>
        </w:rPr>
        <w:t>elektronicky</w:t>
      </w:r>
      <w:r>
        <w:rPr>
          <w:rFonts w:cs="Arial"/>
        </w:rPr>
        <w:t xml:space="preserve"> na e-mail zhotovitele uvedený v záhlaví </w:t>
      </w:r>
      <w:proofErr w:type="spellStart"/>
      <w:r>
        <w:rPr>
          <w:rFonts w:cs="Arial"/>
        </w:rPr>
        <w:t>SoD</w:t>
      </w:r>
      <w:proofErr w:type="spellEnd"/>
      <w:r>
        <w:rPr>
          <w:rFonts w:cs="Arial"/>
          <w:lang w:val="cs-CZ"/>
        </w:rPr>
        <w:t xml:space="preserve"> což podpisem </w:t>
      </w:r>
      <w:proofErr w:type="spellStart"/>
      <w:r>
        <w:rPr>
          <w:rFonts w:cs="Arial"/>
          <w:lang w:val="cs-CZ"/>
        </w:rPr>
        <w:t>SoD</w:t>
      </w:r>
      <w:proofErr w:type="spellEnd"/>
      <w:r>
        <w:rPr>
          <w:rFonts w:cs="Arial"/>
          <w:lang w:val="cs-CZ"/>
        </w:rPr>
        <w:t xml:space="preserve"> zhotovitel potvrzuje</w:t>
      </w:r>
      <w:r>
        <w:rPr>
          <w:rFonts w:cs="Arial"/>
        </w:rPr>
        <w:t xml:space="preserve">); </w:t>
      </w:r>
      <w:r>
        <w:rPr>
          <w:rFonts w:cs="Arial"/>
          <w:lang w:val="cs-CZ"/>
        </w:rPr>
        <w:t>a dále bude 1x tištěná verze předána v den předání staveniště mezi objednatelem a zhotovitelem;</w:t>
      </w:r>
    </w:p>
    <w:p w14:paraId="2CEE2ED6" w14:textId="3F3EAF4E" w:rsidR="00632EC3" w:rsidRDefault="00632EC3" w:rsidP="00632EC3">
      <w:pPr>
        <w:pStyle w:val="Zkladntext"/>
        <w:numPr>
          <w:ilvl w:val="0"/>
          <w:numId w:val="2"/>
        </w:numPr>
        <w:tabs>
          <w:tab w:val="left" w:pos="708"/>
        </w:tabs>
        <w:snapToGrid w:val="0"/>
        <w:spacing w:before="120"/>
        <w:rPr>
          <w:rFonts w:cs="Arial"/>
        </w:rPr>
      </w:pPr>
      <w:r>
        <w:rPr>
          <w:rFonts w:cs="Arial"/>
          <w:lang w:val="cs-CZ"/>
        </w:rPr>
        <w:t xml:space="preserve">Cenové nabídky zhotovitele, která je vázanou </w:t>
      </w:r>
      <w:r>
        <w:rPr>
          <w:rFonts w:cs="Arial"/>
          <w:b/>
          <w:bCs/>
          <w:lang w:val="cs-CZ"/>
        </w:rPr>
        <w:t xml:space="preserve">Přílohou číslo </w:t>
      </w:r>
      <w:r w:rsidR="00B80352">
        <w:rPr>
          <w:rFonts w:cs="Arial"/>
          <w:b/>
          <w:bCs/>
          <w:lang w:val="cs-CZ"/>
        </w:rPr>
        <w:t>2</w:t>
      </w:r>
      <w:r>
        <w:rPr>
          <w:rFonts w:cs="Arial"/>
          <w:lang w:val="cs-CZ"/>
        </w:rPr>
        <w:t xml:space="preserve"> této smlouvy o dílo.</w:t>
      </w:r>
    </w:p>
    <w:p w14:paraId="488791D9" w14:textId="77777777" w:rsidR="00632EC3" w:rsidRDefault="00632EC3" w:rsidP="00632EC3">
      <w:pPr>
        <w:pStyle w:val="Zkladntext"/>
        <w:tabs>
          <w:tab w:val="left" w:pos="708"/>
        </w:tabs>
        <w:snapToGrid w:val="0"/>
        <w:spacing w:before="120"/>
        <w:ind w:left="360"/>
        <w:rPr>
          <w:rFonts w:cs="Arial"/>
        </w:rPr>
      </w:pPr>
    </w:p>
    <w:p w14:paraId="13F2FDF6" w14:textId="77777777" w:rsidR="00632EC3" w:rsidRDefault="00632EC3" w:rsidP="00632EC3">
      <w:pPr>
        <w:jc w:val="both"/>
        <w:rPr>
          <w:rFonts w:ascii="Arial" w:hAnsi="Arial" w:cs="Arial"/>
        </w:rPr>
      </w:pPr>
    </w:p>
    <w:p w14:paraId="6C058ED2" w14:textId="77777777" w:rsidR="00632EC3" w:rsidRPr="00F7456F" w:rsidRDefault="00632EC3" w:rsidP="00632EC3">
      <w:pPr>
        <w:jc w:val="both"/>
        <w:rPr>
          <w:b/>
          <w:sz w:val="24"/>
          <w:szCs w:val="24"/>
        </w:rPr>
      </w:pPr>
      <w:r w:rsidRPr="00F7456F">
        <w:rPr>
          <w:b/>
          <w:sz w:val="24"/>
          <w:szCs w:val="24"/>
        </w:rPr>
        <w:t>3.2.</w:t>
      </w:r>
      <w:r w:rsidRPr="00F7456F">
        <w:rPr>
          <w:sz w:val="24"/>
          <w:szCs w:val="24"/>
        </w:rPr>
        <w:t xml:space="preserve"> Předmět plnění se sestává z :</w:t>
      </w:r>
      <w:r w:rsidRPr="00F7456F">
        <w:rPr>
          <w:b/>
          <w:sz w:val="24"/>
          <w:szCs w:val="24"/>
        </w:rPr>
        <w:t xml:space="preserve"> </w:t>
      </w:r>
    </w:p>
    <w:p w14:paraId="2C4500EE" w14:textId="77777777" w:rsidR="00632EC3" w:rsidRPr="00F7456F" w:rsidRDefault="00632EC3" w:rsidP="00632EC3">
      <w:pPr>
        <w:jc w:val="both"/>
        <w:rPr>
          <w:b/>
          <w:sz w:val="24"/>
          <w:szCs w:val="24"/>
        </w:rPr>
      </w:pPr>
    </w:p>
    <w:p w14:paraId="1746CEB7" w14:textId="77777777" w:rsidR="00F7456F" w:rsidRPr="00F7456F" w:rsidRDefault="00F7456F" w:rsidP="00F7456F">
      <w:pPr>
        <w:rPr>
          <w:sz w:val="24"/>
          <w:szCs w:val="24"/>
        </w:rPr>
      </w:pPr>
      <w:r w:rsidRPr="00F7456F">
        <w:rPr>
          <w:b/>
          <w:sz w:val="24"/>
          <w:szCs w:val="24"/>
        </w:rPr>
        <w:t>Větev 01, jedná se o komunikaci délky cca 372 m.</w:t>
      </w:r>
    </w:p>
    <w:p w14:paraId="1274EF97" w14:textId="77777777" w:rsidR="00F7456F" w:rsidRPr="00F7456F" w:rsidRDefault="00F7456F" w:rsidP="00F7456F">
      <w:pPr>
        <w:pStyle w:val="HEL12"/>
        <w:outlineLvl w:val="1"/>
        <w:rPr>
          <w:rFonts w:ascii="Times New Roman" w:hAnsi="Times New Roman" w:cs="Times New Roman"/>
          <w:bCs/>
          <w:szCs w:val="24"/>
        </w:rPr>
      </w:pPr>
      <w:r w:rsidRPr="00F7456F">
        <w:rPr>
          <w:rFonts w:ascii="Times New Roman" w:hAnsi="Times New Roman" w:cs="Times New Roman"/>
          <w:bCs/>
          <w:szCs w:val="24"/>
        </w:rPr>
        <w:t>Větev 02, jedná se o komunikaci délky cca 169 m.</w:t>
      </w:r>
    </w:p>
    <w:p w14:paraId="19EE28FB" w14:textId="2B1834AC" w:rsidR="00F7456F" w:rsidRPr="00F7456F" w:rsidRDefault="00F7456F" w:rsidP="00F7456F">
      <w:pPr>
        <w:pStyle w:val="HEL12"/>
        <w:outlineLvl w:val="1"/>
        <w:rPr>
          <w:rFonts w:ascii="Times New Roman" w:hAnsi="Times New Roman" w:cs="Times New Roman"/>
          <w:b w:val="0"/>
          <w:szCs w:val="24"/>
          <w:lang w:eastAsia="cs-CZ"/>
        </w:rPr>
      </w:pPr>
    </w:p>
    <w:p w14:paraId="60A6EF96" w14:textId="4BB9904A"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Povrch komunikace bude proveden z penetračního makadamu, dle vzorového řezu, podél komunikace budou provedeny mělké příkopy pro zajištění odvodu srážkových vod, které budou částečně slo</w:t>
      </w:r>
      <w:r w:rsidR="00613FEE">
        <w:rPr>
          <w:rFonts w:ascii="Times New Roman" w:hAnsi="Times New Roman" w:cs="Times New Roman"/>
          <w:b w:val="0"/>
          <w:szCs w:val="24"/>
        </w:rPr>
        <w:t>u</w:t>
      </w:r>
      <w:r w:rsidRPr="00F7456F">
        <w:rPr>
          <w:rFonts w:ascii="Times New Roman" w:hAnsi="Times New Roman" w:cs="Times New Roman"/>
          <w:b w:val="0"/>
          <w:szCs w:val="24"/>
        </w:rPr>
        <w:t>žit jako retenční příkop, vsakovací a vypařovací.</w:t>
      </w:r>
    </w:p>
    <w:p w14:paraId="7F42357D" w14:textId="77777777"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Komunikace má základní šířku 3,5 m, místy je ve směrových obloucích rozšířena, místy je rozšířena pro umístění výhybny a v místě napojení dalších větví komunikací dochází k zaoblené v křižovatkových úsecích.</w:t>
      </w:r>
    </w:p>
    <w:p w14:paraId="2A0B011C" w14:textId="6BD41BA8"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 xml:space="preserve">Podélný profil komunikace je dle stávajícího profilu komunikace, podélný profil je přílohou daného stavebního objektu a je možné </w:t>
      </w:r>
      <w:r w:rsidR="00613FEE">
        <w:rPr>
          <w:rFonts w:ascii="Times New Roman" w:hAnsi="Times New Roman" w:cs="Times New Roman"/>
          <w:b w:val="0"/>
          <w:szCs w:val="24"/>
        </w:rPr>
        <w:t>ho</w:t>
      </w:r>
      <w:r w:rsidRPr="00F7456F">
        <w:rPr>
          <w:rFonts w:ascii="Times New Roman" w:hAnsi="Times New Roman" w:cs="Times New Roman"/>
          <w:b w:val="0"/>
          <w:szCs w:val="24"/>
        </w:rPr>
        <w:t xml:space="preserve"> upravit dle stávajícího stavu s ohledem na přesnost zaměření, je zapotřebí</w:t>
      </w:r>
      <w:r w:rsidR="00613FEE">
        <w:rPr>
          <w:rFonts w:ascii="Times New Roman" w:hAnsi="Times New Roman" w:cs="Times New Roman"/>
          <w:b w:val="0"/>
          <w:szCs w:val="24"/>
        </w:rPr>
        <w:t>,</w:t>
      </w:r>
      <w:r w:rsidRPr="00F7456F">
        <w:rPr>
          <w:rFonts w:ascii="Times New Roman" w:hAnsi="Times New Roman" w:cs="Times New Roman"/>
          <w:b w:val="0"/>
          <w:szCs w:val="24"/>
        </w:rPr>
        <w:t xml:space="preserve"> aby veškeré výškové lomy byly zaoblené.</w:t>
      </w:r>
    </w:p>
    <w:p w14:paraId="03365D07" w14:textId="77777777" w:rsidR="00F7456F" w:rsidRPr="00F7456F" w:rsidRDefault="00F7456F" w:rsidP="00F7456F">
      <w:pPr>
        <w:pStyle w:val="HEL12"/>
        <w:outlineLvl w:val="1"/>
        <w:rPr>
          <w:rFonts w:ascii="Times New Roman" w:hAnsi="Times New Roman" w:cs="Times New Roman"/>
          <w:b w:val="0"/>
          <w:szCs w:val="24"/>
        </w:rPr>
      </w:pPr>
    </w:p>
    <w:p w14:paraId="579B7E74" w14:textId="77777777"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V rámci stavebních prací pak dojde k dobudování sjezdů k jednotlivým rodinným domům. Ty nejsou v rámci podkladů geodetického zaměření zakresleny.</w:t>
      </w:r>
    </w:p>
    <w:p w14:paraId="034F08BB" w14:textId="77777777"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 xml:space="preserve">Sjezdy budou provedeny od komunikace k hranici pozemku, předpokládaná šířka je 4m, celková plocha je závislá od šířky uličního profilu. V rozpočtu je daná položka provedena jako předpokládaná výměra, která bude následně upravena dle skutečného stavu. Sjezdy budou provedeny ze štěrkodrti 0/63, </w:t>
      </w:r>
      <w:proofErr w:type="spellStart"/>
      <w:r w:rsidRPr="00F7456F">
        <w:rPr>
          <w:rFonts w:ascii="Times New Roman" w:hAnsi="Times New Roman" w:cs="Times New Roman"/>
          <w:b w:val="0"/>
          <w:szCs w:val="24"/>
        </w:rPr>
        <w:t>tl</w:t>
      </w:r>
      <w:proofErr w:type="spellEnd"/>
      <w:r w:rsidRPr="00F7456F">
        <w:rPr>
          <w:rFonts w:ascii="Times New Roman" w:hAnsi="Times New Roman" w:cs="Times New Roman"/>
          <w:b w:val="0"/>
          <w:szCs w:val="24"/>
        </w:rPr>
        <w:t>. 250mm s uzavřenou konstrukcí kameniva.</w:t>
      </w:r>
    </w:p>
    <w:p w14:paraId="0A0E9739" w14:textId="77777777" w:rsidR="00F7456F" w:rsidRPr="00F7456F" w:rsidRDefault="00F7456F" w:rsidP="00F7456F">
      <w:pPr>
        <w:pStyle w:val="HEL12"/>
        <w:outlineLvl w:val="1"/>
        <w:rPr>
          <w:rFonts w:ascii="Times New Roman" w:hAnsi="Times New Roman" w:cs="Times New Roman"/>
          <w:b w:val="0"/>
          <w:szCs w:val="24"/>
        </w:rPr>
      </w:pPr>
      <w:r w:rsidRPr="00F7456F">
        <w:rPr>
          <w:rFonts w:ascii="Times New Roman" w:hAnsi="Times New Roman" w:cs="Times New Roman"/>
          <w:b w:val="0"/>
          <w:szCs w:val="24"/>
        </w:rPr>
        <w:t>Částečně lze sjezd udělat ze stávajícího vykopaného materiálu z komunikace, kde může být daná konstrukční vrstva ve sjezdu rozprostřena v </w:t>
      </w:r>
      <w:proofErr w:type="spellStart"/>
      <w:r w:rsidRPr="00F7456F">
        <w:rPr>
          <w:rFonts w:ascii="Times New Roman" w:hAnsi="Times New Roman" w:cs="Times New Roman"/>
          <w:b w:val="0"/>
          <w:szCs w:val="24"/>
        </w:rPr>
        <w:t>tl</w:t>
      </w:r>
      <w:proofErr w:type="spellEnd"/>
      <w:r w:rsidRPr="00F7456F">
        <w:rPr>
          <w:rFonts w:ascii="Times New Roman" w:hAnsi="Times New Roman" w:cs="Times New Roman"/>
          <w:b w:val="0"/>
          <w:szCs w:val="24"/>
        </w:rPr>
        <w:t>. 100-150mm a následně pak bude doplněna konstrukce sjezdu štěrkodrtí 0/63.</w:t>
      </w:r>
    </w:p>
    <w:p w14:paraId="42BE97EB" w14:textId="77777777" w:rsidR="00632EC3" w:rsidRPr="00F7456F" w:rsidRDefault="00632EC3" w:rsidP="00632EC3">
      <w:pPr>
        <w:jc w:val="both"/>
        <w:rPr>
          <w:sz w:val="24"/>
          <w:szCs w:val="24"/>
        </w:rPr>
      </w:pPr>
    </w:p>
    <w:p w14:paraId="24D6F20E" w14:textId="77777777" w:rsidR="00632EC3" w:rsidRDefault="00632EC3" w:rsidP="00632EC3">
      <w:pPr>
        <w:rPr>
          <w:rFonts w:ascii="Arial" w:hAnsi="Arial" w:cs="Arial"/>
          <w:b/>
        </w:rPr>
      </w:pPr>
    </w:p>
    <w:p w14:paraId="6510DB33" w14:textId="77777777" w:rsidR="00632EC3" w:rsidRDefault="00632EC3" w:rsidP="00632EC3">
      <w:pPr>
        <w:jc w:val="center"/>
        <w:rPr>
          <w:rFonts w:ascii="Arial" w:hAnsi="Arial" w:cs="Arial"/>
          <w:b/>
          <w:u w:val="single"/>
        </w:rPr>
      </w:pPr>
      <w:r w:rsidRPr="00A44D1B">
        <w:rPr>
          <w:rFonts w:ascii="Arial" w:hAnsi="Arial" w:cs="Arial"/>
          <w:b/>
          <w:u w:val="single"/>
        </w:rPr>
        <w:t>4. Doba plnění</w:t>
      </w:r>
    </w:p>
    <w:p w14:paraId="52B624BE" w14:textId="77777777" w:rsidR="00632EC3" w:rsidRDefault="00632EC3" w:rsidP="00632EC3">
      <w:pPr>
        <w:rPr>
          <w:rFonts w:ascii="Arial" w:hAnsi="Arial" w:cs="Arial"/>
          <w:b/>
        </w:rPr>
      </w:pPr>
    </w:p>
    <w:p w14:paraId="30AC7879" w14:textId="3ACA8777" w:rsidR="00632EC3" w:rsidRDefault="00632EC3" w:rsidP="00632EC3">
      <w:pPr>
        <w:jc w:val="both"/>
        <w:rPr>
          <w:rFonts w:ascii="Arial" w:hAnsi="Arial" w:cs="Arial"/>
          <w:bCs/>
        </w:rPr>
      </w:pPr>
      <w:r>
        <w:rPr>
          <w:rFonts w:ascii="Arial" w:hAnsi="Arial" w:cs="Arial"/>
          <w:b/>
        </w:rPr>
        <w:t xml:space="preserve">4.1. </w:t>
      </w:r>
      <w:r w:rsidR="00BE45EC">
        <w:rPr>
          <w:rFonts w:ascii="Arial" w:hAnsi="Arial" w:cs="Arial"/>
        </w:rPr>
        <w:t>Zhotovitel zahájí realizaci díla</w:t>
      </w:r>
      <w:r w:rsidR="00BE45EC">
        <w:rPr>
          <w:rFonts w:ascii="Arial" w:hAnsi="Arial" w:cs="Arial"/>
          <w:b/>
        </w:rPr>
        <w:t xml:space="preserve"> nejpozději do </w:t>
      </w:r>
      <w:r w:rsidR="00BE45EC" w:rsidRPr="00D35682">
        <w:rPr>
          <w:rFonts w:ascii="Arial" w:hAnsi="Arial" w:cs="Arial"/>
          <w:b/>
        </w:rPr>
        <w:t xml:space="preserve">10 kalendářních dní od obdržení výzvy od objednatele, </w:t>
      </w:r>
      <w:r w:rsidR="00BE45EC" w:rsidRPr="00D35682">
        <w:rPr>
          <w:rFonts w:ascii="Arial" w:hAnsi="Arial" w:cs="Arial"/>
          <w:bCs/>
        </w:rPr>
        <w:t xml:space="preserve">která bude zaslána do datové schránky zhotovitele a tento den dojde k předání </w:t>
      </w:r>
      <w:r w:rsidR="00BE45EC" w:rsidRPr="00D35682">
        <w:rPr>
          <w:rFonts w:ascii="Arial" w:hAnsi="Arial" w:cs="Arial"/>
          <w:bCs/>
        </w:rPr>
        <w:lastRenderedPageBreak/>
        <w:t>staveniště mezi objednatelem a zhotovitelem.</w:t>
      </w:r>
      <w:r w:rsidR="00F7456F">
        <w:rPr>
          <w:rFonts w:ascii="Arial" w:hAnsi="Arial" w:cs="Arial"/>
          <w:bCs/>
        </w:rPr>
        <w:t xml:space="preserve"> </w:t>
      </w:r>
      <w:r w:rsidR="004B03AD">
        <w:rPr>
          <w:rFonts w:ascii="Arial" w:hAnsi="Arial" w:cs="Arial"/>
          <w:bCs/>
        </w:rPr>
        <w:t>K podpisu smlouvy ze strany zhotovitele dojde</w:t>
      </w:r>
      <w:r w:rsidR="00F7456F">
        <w:rPr>
          <w:rFonts w:ascii="Arial" w:hAnsi="Arial" w:cs="Arial"/>
          <w:bCs/>
        </w:rPr>
        <w:t xml:space="preserve"> nejpozději do 14 dní od obdržení</w:t>
      </w:r>
      <w:r w:rsidR="004B03AD">
        <w:rPr>
          <w:rFonts w:ascii="Arial" w:hAnsi="Arial" w:cs="Arial"/>
          <w:bCs/>
        </w:rPr>
        <w:t xml:space="preserve"> podepsané smlouvy ze strany objednatele.</w:t>
      </w:r>
      <w:r>
        <w:rPr>
          <w:rFonts w:ascii="Arial" w:hAnsi="Arial" w:cs="Arial"/>
          <w:bCs/>
        </w:rPr>
        <w:t xml:space="preserve"> </w:t>
      </w:r>
    </w:p>
    <w:p w14:paraId="63967F90" w14:textId="1656212E" w:rsidR="00632EC3" w:rsidRDefault="00632EC3" w:rsidP="00632EC3">
      <w:pPr>
        <w:jc w:val="both"/>
        <w:rPr>
          <w:rFonts w:ascii="Arial" w:hAnsi="Arial" w:cs="Arial"/>
          <w:b/>
        </w:rPr>
      </w:pPr>
      <w:r>
        <w:rPr>
          <w:rFonts w:ascii="Arial" w:hAnsi="Arial" w:cs="Arial"/>
          <w:b/>
        </w:rPr>
        <w:t xml:space="preserve">Zhotovitel předá dokončené dílo objednateli do </w:t>
      </w:r>
      <w:r w:rsidR="00C341DD">
        <w:rPr>
          <w:rFonts w:ascii="Arial" w:hAnsi="Arial" w:cs="Arial"/>
          <w:b/>
        </w:rPr>
        <w:t>2</w:t>
      </w:r>
      <w:r>
        <w:rPr>
          <w:rFonts w:ascii="Arial" w:hAnsi="Arial" w:cs="Arial"/>
          <w:b/>
        </w:rPr>
        <w:t xml:space="preserve"> kalendářních měsíců od předání staveniště.</w:t>
      </w:r>
    </w:p>
    <w:p w14:paraId="1FA8ADB4" w14:textId="77777777" w:rsidR="00632EC3" w:rsidRDefault="00632EC3" w:rsidP="00632EC3">
      <w:pPr>
        <w:jc w:val="both"/>
        <w:rPr>
          <w:rFonts w:ascii="Arial" w:hAnsi="Arial" w:cs="Arial"/>
          <w:b/>
        </w:rPr>
      </w:pPr>
    </w:p>
    <w:p w14:paraId="251C8592" w14:textId="77777777" w:rsidR="00632EC3" w:rsidRDefault="00632EC3" w:rsidP="00632EC3">
      <w:pPr>
        <w:rPr>
          <w:rFonts w:ascii="Arial" w:hAnsi="Arial" w:cs="Arial"/>
          <w:b/>
        </w:rPr>
      </w:pPr>
    </w:p>
    <w:p w14:paraId="523CE7D6" w14:textId="77777777" w:rsidR="00632EC3" w:rsidRDefault="00632EC3" w:rsidP="00632EC3">
      <w:pPr>
        <w:rPr>
          <w:rFonts w:ascii="Arial" w:hAnsi="Arial" w:cs="Arial"/>
          <w:b/>
        </w:rPr>
      </w:pPr>
    </w:p>
    <w:p w14:paraId="0596E69F" w14:textId="77777777" w:rsidR="00632EC3" w:rsidRDefault="00632EC3" w:rsidP="00632EC3">
      <w:pPr>
        <w:jc w:val="center"/>
        <w:rPr>
          <w:rFonts w:ascii="Arial" w:hAnsi="Arial" w:cs="Arial"/>
          <w:b/>
          <w:u w:val="single"/>
        </w:rPr>
      </w:pPr>
      <w:r>
        <w:rPr>
          <w:rFonts w:ascii="Arial" w:hAnsi="Arial" w:cs="Arial"/>
          <w:b/>
          <w:u w:val="single"/>
        </w:rPr>
        <w:t>5. Místo plnění</w:t>
      </w:r>
    </w:p>
    <w:p w14:paraId="091A0821" w14:textId="77777777" w:rsidR="00632EC3" w:rsidRDefault="00632EC3" w:rsidP="00632EC3">
      <w:pPr>
        <w:jc w:val="center"/>
        <w:rPr>
          <w:rFonts w:ascii="Arial" w:hAnsi="Arial" w:cs="Arial"/>
          <w:b/>
          <w:u w:val="single"/>
        </w:rPr>
      </w:pPr>
    </w:p>
    <w:p w14:paraId="46B68D77" w14:textId="20B1D836" w:rsidR="00632EC3" w:rsidRDefault="00632EC3" w:rsidP="00632EC3">
      <w:pPr>
        <w:autoSpaceDE w:val="0"/>
        <w:autoSpaceDN w:val="0"/>
        <w:adjustRightInd w:val="0"/>
        <w:rPr>
          <w:rFonts w:ascii="Arial" w:hAnsi="Arial" w:cs="Arial"/>
        </w:rPr>
      </w:pPr>
      <w:r>
        <w:rPr>
          <w:rFonts w:ascii="Arial" w:hAnsi="Arial" w:cs="Arial"/>
          <w:b/>
        </w:rPr>
        <w:t>5.1.</w:t>
      </w:r>
      <w:r>
        <w:rPr>
          <w:rFonts w:ascii="Arial" w:hAnsi="Arial" w:cs="Arial"/>
        </w:rPr>
        <w:t xml:space="preserve"> Pozemky par. č. </w:t>
      </w:r>
      <w:proofErr w:type="spellStart"/>
      <w:r>
        <w:rPr>
          <w:rFonts w:ascii="Arial" w:eastAsiaTheme="minorHAnsi" w:hAnsi="Arial" w:cs="Arial"/>
          <w:lang w:eastAsia="en-US"/>
        </w:rPr>
        <w:t>parc</w:t>
      </w:r>
      <w:proofErr w:type="spellEnd"/>
      <w:r>
        <w:rPr>
          <w:rFonts w:ascii="Arial" w:eastAsiaTheme="minorHAnsi" w:hAnsi="Arial" w:cs="Arial"/>
          <w:lang w:eastAsia="en-US"/>
        </w:rPr>
        <w:t xml:space="preserve">. č. </w:t>
      </w:r>
      <w:r w:rsidR="009E2A9C">
        <w:rPr>
          <w:rFonts w:ascii="Arial" w:eastAsiaTheme="minorHAnsi" w:hAnsi="Arial" w:cs="Arial"/>
          <w:lang w:eastAsia="en-US"/>
        </w:rPr>
        <w:t>141/92, 141/4 a 343/27</w:t>
      </w:r>
      <w:r>
        <w:rPr>
          <w:rFonts w:ascii="Arial" w:eastAsiaTheme="minorHAnsi" w:hAnsi="Arial" w:cs="Arial"/>
          <w:lang w:eastAsia="en-US"/>
        </w:rPr>
        <w:t xml:space="preserve"> v katastrálním území Dolní Jirčany,.</w:t>
      </w:r>
      <w:r>
        <w:rPr>
          <w:rFonts w:ascii="Arial" w:hAnsi="Arial" w:cs="Arial"/>
        </w:rPr>
        <w:t xml:space="preserve"> (viz. situace stavby – PD)</w:t>
      </w:r>
    </w:p>
    <w:p w14:paraId="645DDFE7" w14:textId="77777777" w:rsidR="00632EC3" w:rsidRDefault="00632EC3" w:rsidP="00632EC3">
      <w:pPr>
        <w:spacing w:before="120"/>
        <w:jc w:val="both"/>
        <w:rPr>
          <w:rFonts w:ascii="Arial" w:hAnsi="Arial" w:cs="Arial"/>
        </w:rPr>
      </w:pPr>
    </w:p>
    <w:p w14:paraId="00637A50" w14:textId="77777777" w:rsidR="00632EC3" w:rsidRDefault="00632EC3" w:rsidP="00632EC3">
      <w:pPr>
        <w:rPr>
          <w:rFonts w:ascii="Arial" w:hAnsi="Arial" w:cs="Arial"/>
          <w:b/>
        </w:rPr>
      </w:pPr>
    </w:p>
    <w:p w14:paraId="0357F6EE" w14:textId="77777777" w:rsidR="00632EC3" w:rsidRDefault="00632EC3" w:rsidP="00632EC3">
      <w:pPr>
        <w:jc w:val="center"/>
        <w:rPr>
          <w:rFonts w:ascii="Arial" w:hAnsi="Arial" w:cs="Arial"/>
          <w:b/>
          <w:u w:val="single"/>
        </w:rPr>
      </w:pPr>
      <w:r>
        <w:rPr>
          <w:rFonts w:ascii="Arial" w:hAnsi="Arial" w:cs="Arial"/>
          <w:b/>
          <w:u w:val="single"/>
        </w:rPr>
        <w:t>6. Cena plnění</w:t>
      </w:r>
    </w:p>
    <w:p w14:paraId="60A8ADDA" w14:textId="77777777" w:rsidR="00632EC3" w:rsidRDefault="00632EC3" w:rsidP="00632EC3">
      <w:pPr>
        <w:rPr>
          <w:rFonts w:ascii="Arial" w:hAnsi="Arial" w:cs="Arial"/>
          <w:b/>
        </w:rPr>
      </w:pPr>
    </w:p>
    <w:p w14:paraId="42225E8C" w14:textId="469CFF45" w:rsidR="00632EC3" w:rsidRDefault="00632EC3" w:rsidP="00632EC3">
      <w:pPr>
        <w:jc w:val="both"/>
        <w:rPr>
          <w:rFonts w:ascii="Arial" w:hAnsi="Arial" w:cs="Arial"/>
        </w:rPr>
      </w:pPr>
      <w:r>
        <w:rPr>
          <w:rFonts w:ascii="Arial" w:hAnsi="Arial" w:cs="Arial"/>
          <w:b/>
        </w:rPr>
        <w:t>6.1.</w:t>
      </w:r>
      <w:r w:rsidR="00901D0E">
        <w:rPr>
          <w:rFonts w:ascii="Arial" w:hAnsi="Arial" w:cs="Arial"/>
          <w:b/>
        </w:rPr>
        <w:t xml:space="preserve"> </w:t>
      </w:r>
      <w:r>
        <w:rPr>
          <w:rFonts w:ascii="Arial" w:hAnsi="Arial" w:cs="Arial"/>
        </w:rPr>
        <w:t>Objednatel se zavazuje, že za provedení díla dle čl.  3 této smlouvy uhradí zhotoviteli maximální smluvní cenu ve výši:</w:t>
      </w:r>
    </w:p>
    <w:p w14:paraId="3B91E618" w14:textId="77777777" w:rsidR="00632EC3" w:rsidRDefault="00632EC3" w:rsidP="00632EC3">
      <w:pPr>
        <w:rPr>
          <w:rFonts w:ascii="Arial" w:hAnsi="Arial" w:cs="Arial"/>
          <w:lang w:val="x-none"/>
        </w:rPr>
      </w:pPr>
    </w:p>
    <w:p w14:paraId="6734FA43" w14:textId="77777777" w:rsidR="00632EC3" w:rsidRDefault="00632EC3" w:rsidP="00632EC3">
      <w:pPr>
        <w:rPr>
          <w:rFonts w:ascii="Arial" w:hAnsi="Arial" w:cs="Arial"/>
        </w:rPr>
      </w:pPr>
      <w:r>
        <w:rPr>
          <w:rFonts w:ascii="Arial" w:hAnsi="Arial" w:cs="Arial"/>
        </w:rPr>
        <w:t>Cena plnění bez DPH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Kč</w:t>
      </w:r>
      <w:r>
        <w:rPr>
          <w:rFonts w:ascii="Arial" w:hAnsi="Arial" w:cs="Arial"/>
        </w:rPr>
        <w:t xml:space="preserve"> </w:t>
      </w:r>
    </w:p>
    <w:p w14:paraId="7671CA7B" w14:textId="77777777" w:rsidR="00632EC3" w:rsidRDefault="00632EC3" w:rsidP="00632EC3">
      <w:pPr>
        <w:rPr>
          <w:rFonts w:ascii="Arial" w:hAnsi="Arial" w:cs="Arial"/>
          <w:i/>
        </w:rPr>
      </w:pPr>
      <w:r>
        <w:rPr>
          <w:rFonts w:ascii="Arial" w:hAnsi="Arial" w:cs="Arial"/>
          <w:i/>
        </w:rPr>
        <w:t>(slovy:……………………………………………………………………………………………)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0671D157" w14:textId="77777777" w:rsidR="00632EC3" w:rsidRDefault="00632EC3" w:rsidP="00632EC3">
      <w:pPr>
        <w:rPr>
          <w:rFonts w:ascii="Arial" w:hAnsi="Arial" w:cs="Arial"/>
        </w:rPr>
      </w:pPr>
      <w:r>
        <w:rPr>
          <w:rFonts w:ascii="Arial" w:hAnsi="Arial" w:cs="Arial"/>
        </w:rPr>
        <w:t>Cena plnění s DPH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Kč</w:t>
      </w:r>
    </w:p>
    <w:p w14:paraId="5778A56F" w14:textId="77777777" w:rsidR="00632EC3" w:rsidRDefault="00632EC3" w:rsidP="00632EC3">
      <w:pPr>
        <w:rPr>
          <w:rFonts w:ascii="Arial" w:hAnsi="Arial" w:cs="Arial"/>
          <w:i/>
        </w:rPr>
      </w:pPr>
      <w:r>
        <w:rPr>
          <w:rFonts w:ascii="Arial" w:hAnsi="Arial" w:cs="Arial"/>
          <w:i/>
        </w:rPr>
        <w:t>(slovy:……………………………………………………………………………………………)</w:t>
      </w:r>
    </w:p>
    <w:p w14:paraId="4A6F8152" w14:textId="77777777" w:rsidR="00632EC3" w:rsidRDefault="00632EC3" w:rsidP="00632EC3">
      <w:pPr>
        <w:rPr>
          <w:rFonts w:ascii="Arial" w:hAnsi="Arial" w:cs="Arial"/>
        </w:rPr>
      </w:pPr>
    </w:p>
    <w:p w14:paraId="32C0F324" w14:textId="77777777" w:rsidR="00632EC3" w:rsidRDefault="00632EC3" w:rsidP="00632EC3">
      <w:pPr>
        <w:rPr>
          <w:rFonts w:ascii="Arial" w:hAnsi="Arial" w:cs="Arial"/>
        </w:rPr>
      </w:pPr>
      <w:r>
        <w:rPr>
          <w:rFonts w:ascii="Arial" w:hAnsi="Arial" w:cs="Arial"/>
        </w:rPr>
        <w:t>(poznámka.: DPH je účtováno v zákonné sazbě)</w:t>
      </w:r>
    </w:p>
    <w:p w14:paraId="2F3C8971" w14:textId="77777777" w:rsidR="00632EC3" w:rsidRDefault="00632EC3" w:rsidP="00632EC3">
      <w:pPr>
        <w:widowControl w:val="0"/>
        <w:jc w:val="both"/>
        <w:rPr>
          <w:rFonts w:ascii="Arial" w:hAnsi="Arial" w:cs="Arial"/>
          <w:snapToGrid w:val="0"/>
        </w:rPr>
      </w:pPr>
    </w:p>
    <w:p w14:paraId="407173F7" w14:textId="4335EC93" w:rsidR="00632EC3" w:rsidRDefault="00632EC3" w:rsidP="00632EC3">
      <w:pPr>
        <w:widowControl w:val="0"/>
        <w:jc w:val="both"/>
        <w:rPr>
          <w:rFonts w:ascii="Arial" w:hAnsi="Arial" w:cs="Arial"/>
          <w:snapToGrid w:val="0"/>
        </w:rPr>
      </w:pPr>
      <w:r>
        <w:rPr>
          <w:rFonts w:ascii="Arial" w:hAnsi="Arial" w:cs="Arial"/>
          <w:snapToGrid w:val="0"/>
        </w:rPr>
        <w:t>Cena byla stanovena dohodou na základě cenové nabídky zhotovitele ze dne</w:t>
      </w:r>
      <w:r>
        <w:rPr>
          <w:rFonts w:ascii="Arial" w:hAnsi="Arial" w:cs="Arial"/>
          <w:b/>
          <w:snapToGrid w:val="0"/>
        </w:rPr>
        <w:t xml:space="preserve"> ………………………. </w:t>
      </w:r>
      <w:r>
        <w:rPr>
          <w:rFonts w:ascii="Arial" w:hAnsi="Arial" w:cs="Arial"/>
          <w:snapToGrid w:val="0"/>
        </w:rPr>
        <w:t xml:space="preserve">a je zhotovitelem garantována po celou dobu plnění předmětu díla této </w:t>
      </w:r>
      <w:proofErr w:type="spellStart"/>
      <w:r>
        <w:rPr>
          <w:rFonts w:ascii="Arial" w:hAnsi="Arial" w:cs="Arial"/>
          <w:snapToGrid w:val="0"/>
        </w:rPr>
        <w:t>SoD</w:t>
      </w:r>
      <w:proofErr w:type="spellEnd"/>
      <w:r>
        <w:rPr>
          <w:rFonts w:ascii="Arial" w:hAnsi="Arial" w:cs="Arial"/>
          <w:snapToGrid w:val="0"/>
        </w:rPr>
        <w:t xml:space="preserve">. </w:t>
      </w:r>
    </w:p>
    <w:p w14:paraId="5B7AA23F" w14:textId="77777777" w:rsidR="00632EC3" w:rsidRDefault="00632EC3" w:rsidP="00632EC3">
      <w:pPr>
        <w:jc w:val="both"/>
        <w:rPr>
          <w:rFonts w:ascii="Arial" w:hAnsi="Arial" w:cs="Arial"/>
        </w:rPr>
      </w:pPr>
    </w:p>
    <w:p w14:paraId="0AAF2AB9" w14:textId="77777777" w:rsidR="00632EC3" w:rsidRDefault="00632EC3" w:rsidP="00632EC3">
      <w:pPr>
        <w:jc w:val="both"/>
        <w:rPr>
          <w:rFonts w:ascii="Arial" w:hAnsi="Arial" w:cs="Arial"/>
        </w:rPr>
      </w:pPr>
    </w:p>
    <w:p w14:paraId="7D06BAE5" w14:textId="77777777" w:rsidR="00632EC3" w:rsidRDefault="00632EC3" w:rsidP="00632EC3">
      <w:pPr>
        <w:jc w:val="center"/>
        <w:rPr>
          <w:rFonts w:ascii="Arial" w:hAnsi="Arial" w:cs="Arial"/>
          <w:b/>
          <w:u w:val="single"/>
        </w:rPr>
      </w:pPr>
      <w:r>
        <w:rPr>
          <w:rFonts w:ascii="Arial" w:hAnsi="Arial" w:cs="Arial"/>
          <w:b/>
          <w:u w:val="single"/>
        </w:rPr>
        <w:t>7. Platební podmínky</w:t>
      </w:r>
    </w:p>
    <w:p w14:paraId="063CCC2B" w14:textId="77777777" w:rsidR="00632EC3" w:rsidRDefault="00632EC3" w:rsidP="00632EC3">
      <w:pPr>
        <w:rPr>
          <w:rFonts w:ascii="Arial" w:hAnsi="Arial" w:cs="Arial"/>
          <w:b/>
        </w:rPr>
      </w:pPr>
    </w:p>
    <w:p w14:paraId="65715387" w14:textId="06C196A7" w:rsidR="00632EC3" w:rsidRPr="00A44D1B" w:rsidRDefault="00632EC3" w:rsidP="00632EC3">
      <w:pPr>
        <w:jc w:val="both"/>
        <w:rPr>
          <w:rFonts w:ascii="Arial" w:hAnsi="Arial" w:cs="Arial"/>
        </w:rPr>
      </w:pPr>
      <w:r>
        <w:rPr>
          <w:rFonts w:ascii="Arial" w:hAnsi="Arial" w:cs="Arial"/>
          <w:b/>
        </w:rPr>
        <w:t xml:space="preserve">7.1. </w:t>
      </w:r>
      <w:r>
        <w:rPr>
          <w:rFonts w:ascii="Arial" w:hAnsi="Arial" w:cs="Arial"/>
        </w:rPr>
        <w:t xml:space="preserve">Splatnost měsíční i konečné faktury je </w:t>
      </w:r>
      <w:r>
        <w:rPr>
          <w:rFonts w:ascii="Arial" w:hAnsi="Arial" w:cs="Arial"/>
          <w:b/>
          <w:bCs/>
        </w:rPr>
        <w:t>30</w:t>
      </w:r>
      <w:r>
        <w:rPr>
          <w:rFonts w:ascii="Arial" w:hAnsi="Arial" w:cs="Arial"/>
        </w:rPr>
        <w:t xml:space="preserve"> kalendářních dní ode dne jejího doručení objednateli. Přílohou faktury musí být vždy objednatelem</w:t>
      </w:r>
      <w:r w:rsidR="00A44D1B">
        <w:rPr>
          <w:rFonts w:ascii="Arial" w:hAnsi="Arial" w:cs="Arial"/>
        </w:rPr>
        <w:t xml:space="preserve"> a TDS</w:t>
      </w:r>
      <w:r>
        <w:rPr>
          <w:rFonts w:ascii="Arial" w:hAnsi="Arial" w:cs="Arial"/>
        </w:rPr>
        <w:t xml:space="preserve"> odsouhlasený soupis fakturovaných prací. Povinnost uhradit platbu je splněna dnem odepsání placené částky z účtu objednatele. </w:t>
      </w:r>
      <w:r w:rsidR="00A44D1B" w:rsidRPr="00A44D1B">
        <w:rPr>
          <w:rFonts w:ascii="Arial" w:hAnsi="Arial" w:cs="Arial"/>
        </w:rPr>
        <w:t>Faktury musí splňovat náležitosti daňového dokladu dle platných obecně závazných právních předpisů, tj. dle zákona o DPH a bude v nich uveden název zakázky</w:t>
      </w:r>
    </w:p>
    <w:p w14:paraId="479E4DF1" w14:textId="77777777" w:rsidR="00632EC3" w:rsidRDefault="00632EC3" w:rsidP="00632EC3">
      <w:pPr>
        <w:jc w:val="both"/>
        <w:rPr>
          <w:rFonts w:ascii="Arial" w:hAnsi="Arial" w:cs="Arial"/>
        </w:rPr>
      </w:pPr>
    </w:p>
    <w:p w14:paraId="692A77E1"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hAnsi="Arial" w:cs="Arial"/>
          <w:b/>
          <w:u w:val="single"/>
        </w:rPr>
      </w:pPr>
    </w:p>
    <w:p w14:paraId="1D45E023"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hAnsi="Arial" w:cs="Arial"/>
          <w:b/>
          <w:u w:val="single"/>
        </w:rPr>
      </w:pPr>
    </w:p>
    <w:p w14:paraId="1CB459B0" w14:textId="77777777" w:rsidR="00632EC3" w:rsidRDefault="00632EC3" w:rsidP="00632EC3">
      <w:pPr>
        <w:jc w:val="center"/>
        <w:rPr>
          <w:rFonts w:ascii="Arial" w:hAnsi="Arial" w:cs="Arial"/>
          <w:b/>
          <w:u w:val="single"/>
        </w:rPr>
      </w:pPr>
      <w:r>
        <w:rPr>
          <w:rFonts w:ascii="Arial" w:hAnsi="Arial" w:cs="Arial"/>
          <w:b/>
          <w:u w:val="single"/>
        </w:rPr>
        <w:t>8. Smluvní pokuty</w:t>
      </w:r>
    </w:p>
    <w:p w14:paraId="4DE1668A"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xml:space="preserve"> </w:t>
      </w:r>
    </w:p>
    <w:p w14:paraId="5B279F69"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rPr>
        <w:t xml:space="preserve">8.1.  </w:t>
      </w:r>
      <w:r>
        <w:rPr>
          <w:rFonts w:ascii="Arial" w:hAnsi="Arial" w:cs="Arial"/>
        </w:rPr>
        <w:t>Smluvní pokuty jsou dohodnuty takto :</w:t>
      </w:r>
    </w:p>
    <w:p w14:paraId="1A1B72D6"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hAnsi="Arial" w:cs="Arial"/>
        </w:rPr>
      </w:pPr>
    </w:p>
    <w:p w14:paraId="2A11409A" w14:textId="0065C67D"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hAnsi="Arial" w:cs="Arial"/>
        </w:rPr>
      </w:pPr>
      <w:r>
        <w:rPr>
          <w:rFonts w:ascii="Arial" w:hAnsi="Arial" w:cs="Arial"/>
        </w:rPr>
        <w:t xml:space="preserve">- při prodlení zhotovitele s řádným předáním díla  jako celku ve sjednaném termínu – </w:t>
      </w:r>
      <w:r w:rsidR="005D4305">
        <w:rPr>
          <w:rFonts w:ascii="Arial" w:hAnsi="Arial" w:cs="Arial"/>
        </w:rPr>
        <w:t>5.000</w:t>
      </w:r>
      <w:r>
        <w:rPr>
          <w:rFonts w:ascii="Arial" w:hAnsi="Arial" w:cs="Arial"/>
        </w:rPr>
        <w:t>,- Kč/ den,</w:t>
      </w:r>
    </w:p>
    <w:p w14:paraId="72E82B02"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prodlení zhotovitele s odstraňováním vad a nedodělků z přejímky díla – 1000,- Kč/vadu – nedodělek/den,</w:t>
      </w:r>
    </w:p>
    <w:p w14:paraId="4FC6EE7A"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prodlení zhotovitele s odstraňováním záruční vady nebránící užívání díla – 1000,- Kč/vadu/den,</w:t>
      </w:r>
    </w:p>
    <w:p w14:paraId="1DB796D0"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prodlení zhotovitele s odstraňováním záruční vady bránící užívání díla – 500,- Kč/vadu/hodinu,</w:t>
      </w:r>
    </w:p>
    <w:p w14:paraId="272170E5"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zadržení zaměstnance zhotovitele pod vlivem alkoholu nebo jiných omamných látek – 10.000,- Kč/případ,</w:t>
      </w:r>
    </w:p>
    <w:p w14:paraId="48F4D808"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vykonávání „potřeby“ zaměstnance zhotovitele jinde než v prostoru k tomu určeném – 3000,- Kč/případ,</w:t>
      </w:r>
    </w:p>
    <w:p w14:paraId="741098C0" w14:textId="024704E5"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rPr>
        <w:t>- při porušení pravidel BOZP zaměstnance</w:t>
      </w:r>
      <w:r w:rsidR="00613FEE">
        <w:rPr>
          <w:rFonts w:ascii="Arial" w:hAnsi="Arial" w:cs="Arial"/>
        </w:rPr>
        <w:t>m</w:t>
      </w:r>
      <w:r>
        <w:rPr>
          <w:rFonts w:ascii="Arial" w:hAnsi="Arial" w:cs="Arial"/>
        </w:rPr>
        <w:t xml:space="preserve"> zhotovitele – 500,- Kč/případ.</w:t>
      </w:r>
    </w:p>
    <w:p w14:paraId="3BC0E287"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p>
    <w:p w14:paraId="71BF3AB8"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bCs/>
        </w:rPr>
        <w:t>8.2.</w:t>
      </w:r>
      <w:r>
        <w:rPr>
          <w:rFonts w:ascii="Arial" w:hAnsi="Arial" w:cs="Arial"/>
        </w:rPr>
        <w:t xml:space="preserve"> Smluvní pokuty se nezapočítávají na náhradu škody.</w:t>
      </w:r>
    </w:p>
    <w:p w14:paraId="503C9157"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p>
    <w:p w14:paraId="3EA0910B"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bCs/>
        </w:rPr>
        <w:t>8.3.</w:t>
      </w:r>
      <w:r>
        <w:rPr>
          <w:rFonts w:ascii="Arial" w:hAnsi="Arial" w:cs="Arial"/>
        </w:rPr>
        <w:t xml:space="preserve"> V případě, že je zhotovitel v prodlení s odstraňováním vad a nedodělků díla a záručních vad nebránících užívání díla delším než 30 dní, je objednatel oprávněn vady a nedodělky odstranit na náklady zhotovitele.</w:t>
      </w:r>
    </w:p>
    <w:p w14:paraId="30E9360D"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p>
    <w:p w14:paraId="7DCB6F81"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bCs/>
        </w:rPr>
      </w:pPr>
      <w:r>
        <w:rPr>
          <w:rFonts w:ascii="Arial" w:hAnsi="Arial" w:cs="Arial"/>
          <w:b/>
          <w:bCs/>
        </w:rPr>
        <w:t>8.4.</w:t>
      </w:r>
      <w:r>
        <w:rPr>
          <w:rFonts w:ascii="Arial" w:hAnsi="Arial" w:cs="Arial"/>
        </w:rPr>
        <w:t xml:space="preserve"> V případě, že je zhotovitel v prodlení s odstraňováním záručních vad bránících užívání díla delším než 1 den, je objednatel oprávněn vady a nedodělky odstranit na náklady zhotovitele.</w:t>
      </w:r>
    </w:p>
    <w:p w14:paraId="00819F74" w14:textId="77777777" w:rsidR="00632EC3" w:rsidRDefault="00632EC3" w:rsidP="00632EC3">
      <w:pPr>
        <w:rPr>
          <w:rFonts w:ascii="Arial" w:hAnsi="Arial" w:cs="Arial"/>
        </w:rPr>
      </w:pPr>
    </w:p>
    <w:p w14:paraId="07CED4B9" w14:textId="77777777" w:rsidR="00632EC3" w:rsidRDefault="00632EC3" w:rsidP="00632EC3">
      <w:pPr>
        <w:rPr>
          <w:rFonts w:ascii="Arial" w:hAnsi="Arial" w:cs="Arial"/>
        </w:rPr>
      </w:pPr>
    </w:p>
    <w:p w14:paraId="24C37DCC" w14:textId="77777777" w:rsidR="00632EC3" w:rsidRDefault="00632EC3" w:rsidP="00632EC3">
      <w:pPr>
        <w:rPr>
          <w:rFonts w:ascii="Arial" w:hAnsi="Arial" w:cs="Arial"/>
        </w:rPr>
      </w:pPr>
    </w:p>
    <w:p w14:paraId="7ABDD01D" w14:textId="77777777" w:rsidR="00632EC3" w:rsidRDefault="00632EC3" w:rsidP="00632EC3">
      <w:pPr>
        <w:jc w:val="center"/>
        <w:rPr>
          <w:rFonts w:ascii="Arial" w:hAnsi="Arial" w:cs="Arial"/>
          <w:b/>
          <w:u w:val="single"/>
        </w:rPr>
      </w:pPr>
      <w:r>
        <w:rPr>
          <w:rFonts w:ascii="Arial" w:hAnsi="Arial" w:cs="Arial"/>
          <w:b/>
          <w:u w:val="single"/>
        </w:rPr>
        <w:t>9. Ostatní ujednání</w:t>
      </w:r>
    </w:p>
    <w:p w14:paraId="5EE5D84A" w14:textId="77777777" w:rsidR="00632EC3" w:rsidRDefault="00632EC3" w:rsidP="00632EC3">
      <w:pPr>
        <w:jc w:val="both"/>
        <w:rPr>
          <w:rFonts w:ascii="Arial" w:hAnsi="Arial" w:cs="Arial"/>
          <w:b/>
          <w:u w:val="single"/>
        </w:rPr>
      </w:pPr>
    </w:p>
    <w:p w14:paraId="32A778C2" w14:textId="77777777" w:rsidR="00632EC3" w:rsidRDefault="00632EC3" w:rsidP="00632EC3">
      <w:pPr>
        <w:jc w:val="both"/>
        <w:rPr>
          <w:rFonts w:ascii="Arial" w:hAnsi="Arial" w:cs="Arial"/>
        </w:rPr>
      </w:pPr>
      <w:r>
        <w:rPr>
          <w:rFonts w:ascii="Arial" w:hAnsi="Arial" w:cs="Arial"/>
          <w:b/>
        </w:rPr>
        <w:t>9.1.</w:t>
      </w:r>
      <w:r>
        <w:rPr>
          <w:rFonts w:ascii="Arial" w:hAnsi="Arial" w:cs="Arial"/>
        </w:rPr>
        <w:t xml:space="preserve"> Zhotovitel nesmí bez vědomí a předchozího písemného souhlasného stanoviska objednatele „přeprodat“ dílo třetí osobě. Zhotovitel může pracovat subdodavatelsky na úrovni max 60% z celkové obratové položky díla ve smyslu zasmluvnění jednotlivých subdodavatelů.</w:t>
      </w:r>
    </w:p>
    <w:p w14:paraId="5DD07734" w14:textId="77777777" w:rsidR="00632EC3" w:rsidRDefault="00632EC3" w:rsidP="00632EC3">
      <w:pPr>
        <w:jc w:val="both"/>
        <w:rPr>
          <w:rFonts w:ascii="Arial" w:hAnsi="Arial" w:cs="Arial"/>
        </w:rPr>
      </w:pPr>
    </w:p>
    <w:p w14:paraId="2179DFBB" w14:textId="77777777" w:rsidR="00632EC3" w:rsidRDefault="00632EC3" w:rsidP="00632EC3">
      <w:pPr>
        <w:jc w:val="both"/>
        <w:rPr>
          <w:rFonts w:ascii="Arial" w:hAnsi="Arial" w:cs="Arial"/>
        </w:rPr>
      </w:pPr>
      <w:r>
        <w:rPr>
          <w:rFonts w:ascii="Arial" w:hAnsi="Arial" w:cs="Arial"/>
          <w:b/>
        </w:rPr>
        <w:t>9.2.</w:t>
      </w:r>
      <w:r>
        <w:rPr>
          <w:rFonts w:ascii="Arial" w:hAnsi="Arial" w:cs="Arial"/>
        </w:rPr>
        <w:t xml:space="preserve"> Zhotovitel předá dokumentaci dokládající jakost díla včetně dokumentace pro legalizaci díla (kolaudační rozhodnutí / kolaudační souhlas) s orgány činnými ve stavebním řízení v počtu 2 </w:t>
      </w:r>
      <w:proofErr w:type="spellStart"/>
      <w:r>
        <w:rPr>
          <w:rFonts w:ascii="Arial" w:hAnsi="Arial" w:cs="Arial"/>
        </w:rPr>
        <w:t>paré</w:t>
      </w:r>
      <w:proofErr w:type="spellEnd"/>
      <w:r>
        <w:rPr>
          <w:rFonts w:ascii="Arial" w:hAnsi="Arial" w:cs="Arial"/>
        </w:rPr>
        <w:t xml:space="preserve"> (1x stavební úřad, 1x objednatel) a 1x na elektronickém nosiči dat. K dokumentaci dokládající jakost díla patří i DSPS (dokumentace skutečného provedení stavby), ve které jsou zohledněny změny a geodetické zaměření sítí na pozemku objednatele.</w:t>
      </w:r>
    </w:p>
    <w:p w14:paraId="5B88DA9B" w14:textId="77777777" w:rsidR="00632EC3" w:rsidRDefault="00632EC3" w:rsidP="00632EC3">
      <w:pPr>
        <w:jc w:val="both"/>
        <w:rPr>
          <w:rFonts w:ascii="Arial" w:hAnsi="Arial" w:cs="Arial"/>
        </w:rPr>
      </w:pPr>
    </w:p>
    <w:p w14:paraId="2C3745B3" w14:textId="77777777" w:rsidR="00632EC3" w:rsidRDefault="00632EC3" w:rsidP="00632EC3">
      <w:pPr>
        <w:jc w:val="both"/>
        <w:rPr>
          <w:rFonts w:ascii="Arial" w:hAnsi="Arial" w:cs="Arial"/>
        </w:rPr>
      </w:pPr>
      <w:r>
        <w:rPr>
          <w:rFonts w:ascii="Arial" w:hAnsi="Arial" w:cs="Arial"/>
          <w:b/>
        </w:rPr>
        <w:t>9.3.</w:t>
      </w:r>
      <w:r>
        <w:rPr>
          <w:rFonts w:ascii="Arial" w:hAnsi="Arial" w:cs="Arial"/>
        </w:rPr>
        <w:t xml:space="preserve"> Při ukončení díla bude sepsán předávací protokol, ve kterém budou popsány vady a nedodělky, na jejich odstranění budou vzájemnou dohodou stanoveny termíny pro odstranění vady / nedodělku. O tomto bude učiněn písemný záznam ve 2 </w:t>
      </w:r>
      <w:proofErr w:type="spellStart"/>
      <w:r>
        <w:rPr>
          <w:rFonts w:ascii="Arial" w:hAnsi="Arial" w:cs="Arial"/>
        </w:rPr>
        <w:t>paré</w:t>
      </w:r>
      <w:proofErr w:type="spellEnd"/>
      <w:r>
        <w:rPr>
          <w:rFonts w:ascii="Arial" w:hAnsi="Arial" w:cs="Arial"/>
        </w:rPr>
        <w:t xml:space="preserve">, přičemž 1 </w:t>
      </w:r>
      <w:proofErr w:type="spellStart"/>
      <w:r>
        <w:rPr>
          <w:rFonts w:ascii="Arial" w:hAnsi="Arial" w:cs="Arial"/>
        </w:rPr>
        <w:t>paré</w:t>
      </w:r>
      <w:proofErr w:type="spellEnd"/>
      <w:r>
        <w:rPr>
          <w:rFonts w:ascii="Arial" w:hAnsi="Arial" w:cs="Arial"/>
        </w:rPr>
        <w:t xml:space="preserve"> obdrží objednatel, 1 </w:t>
      </w:r>
      <w:proofErr w:type="spellStart"/>
      <w:r>
        <w:rPr>
          <w:rFonts w:ascii="Arial" w:hAnsi="Arial" w:cs="Arial"/>
        </w:rPr>
        <w:t>paré</w:t>
      </w:r>
      <w:proofErr w:type="spellEnd"/>
      <w:r>
        <w:rPr>
          <w:rFonts w:ascii="Arial" w:hAnsi="Arial" w:cs="Arial"/>
        </w:rPr>
        <w:t xml:space="preserve"> obdrží zhotovitel. Termín pro odstranění vady / nedodělku bude stanoven na 1 až 31 dní, přičemž maximální termín pro odstranění vady / nedodělku je 31 dní. Vady a nedodělky v předávacím protokole mohou být pouze vady a nedodělky nebránící užívání díla, pokud by se na díle vyskytovaly vady a nedodělky bránící užívání díla, není možné přebírat dílo od zhotovitele; Objednatel může odmítnout převzít dílo i když má pouze vady a nedodělky nebránící jeho užívání;</w:t>
      </w:r>
    </w:p>
    <w:p w14:paraId="5F79B240" w14:textId="77777777" w:rsidR="00632EC3" w:rsidRDefault="00632EC3" w:rsidP="00632EC3">
      <w:pPr>
        <w:jc w:val="both"/>
        <w:rPr>
          <w:rFonts w:ascii="Arial" w:hAnsi="Arial" w:cs="Arial"/>
        </w:rPr>
      </w:pPr>
    </w:p>
    <w:p w14:paraId="5AB8335D" w14:textId="77777777" w:rsidR="00632EC3" w:rsidRDefault="00632EC3" w:rsidP="00632EC3">
      <w:pPr>
        <w:jc w:val="both"/>
        <w:rPr>
          <w:rFonts w:ascii="Arial" w:hAnsi="Arial" w:cs="Arial"/>
        </w:rPr>
      </w:pPr>
      <w:r>
        <w:rPr>
          <w:rFonts w:ascii="Arial" w:hAnsi="Arial" w:cs="Arial"/>
          <w:b/>
        </w:rPr>
        <w:t>9.4.</w:t>
      </w:r>
      <w:r>
        <w:rPr>
          <w:rFonts w:ascii="Arial" w:hAnsi="Arial" w:cs="Arial"/>
        </w:rPr>
        <w:t xml:space="preserve"> Záruční lhůta je stanovena na 36 měsíců od převzetí díla bez vad a nedodělků, </w:t>
      </w:r>
    </w:p>
    <w:p w14:paraId="67976920" w14:textId="77777777" w:rsidR="00632EC3" w:rsidRDefault="00632EC3" w:rsidP="00632EC3">
      <w:pPr>
        <w:jc w:val="both"/>
        <w:rPr>
          <w:rFonts w:ascii="Arial" w:hAnsi="Arial" w:cs="Arial"/>
        </w:rPr>
      </w:pPr>
    </w:p>
    <w:p w14:paraId="36A8D182" w14:textId="484FEB25" w:rsidR="00632EC3" w:rsidRDefault="00632EC3" w:rsidP="00632EC3">
      <w:pPr>
        <w:jc w:val="both"/>
        <w:rPr>
          <w:rFonts w:ascii="Arial" w:hAnsi="Arial" w:cs="Arial"/>
        </w:rPr>
      </w:pPr>
      <w:r>
        <w:rPr>
          <w:rFonts w:ascii="Arial" w:hAnsi="Arial" w:cs="Arial"/>
          <w:b/>
        </w:rPr>
        <w:t>9.5.</w:t>
      </w:r>
      <w:r>
        <w:rPr>
          <w:rFonts w:ascii="Arial" w:hAnsi="Arial" w:cs="Arial"/>
        </w:rPr>
        <w:t xml:space="preserve"> Pokud dojde v záruční lhůtě k reklamaci záruční vady, bude postupováno takto: u vady nebránící užívání díla je reklamační lhůta k odstranění vady stanovena na 30 dní od obdržení reklamace; u vady bránící užívání díla je lhůta k odstranění vady stanovena na 48 hodin od</w:t>
      </w:r>
      <w:r w:rsidR="00613FEE">
        <w:rPr>
          <w:rFonts w:ascii="Arial" w:hAnsi="Arial" w:cs="Arial"/>
        </w:rPr>
        <w:t xml:space="preserve"> obdržení</w:t>
      </w:r>
      <w:r>
        <w:rPr>
          <w:rFonts w:ascii="Arial" w:hAnsi="Arial" w:cs="Arial"/>
        </w:rPr>
        <w:t xml:space="preserve"> písemné výzvy objednatele e-mailem na e-mail zhotovitele v záhlaví této smlouvy o dílo;</w:t>
      </w:r>
    </w:p>
    <w:p w14:paraId="057A3CC0" w14:textId="77777777" w:rsidR="00632EC3" w:rsidRDefault="00632EC3" w:rsidP="00632EC3">
      <w:pPr>
        <w:jc w:val="both"/>
        <w:rPr>
          <w:rFonts w:ascii="Arial" w:hAnsi="Arial" w:cs="Arial"/>
        </w:rPr>
      </w:pPr>
    </w:p>
    <w:p w14:paraId="3D794108" w14:textId="77777777" w:rsidR="00632EC3" w:rsidRDefault="00632EC3" w:rsidP="00632EC3">
      <w:pPr>
        <w:jc w:val="both"/>
        <w:rPr>
          <w:rFonts w:ascii="Arial" w:hAnsi="Arial" w:cs="Arial"/>
        </w:rPr>
      </w:pPr>
      <w:r>
        <w:rPr>
          <w:rFonts w:ascii="Arial" w:hAnsi="Arial" w:cs="Arial"/>
          <w:b/>
        </w:rPr>
        <w:t>9.6.</w:t>
      </w:r>
      <w:r>
        <w:rPr>
          <w:rFonts w:ascii="Arial" w:hAnsi="Arial" w:cs="Arial"/>
        </w:rPr>
        <w:t xml:space="preserve"> Zhotovitel je povinen dodržovat a plnit veškeré normy, vyhlášky (zejména pak 283/2021 Sb. stavební zákon a 22/1997 Sb. zákon o technických požadavcích na výrobky) a nařízení BOZP, PO a OŽP (bezpečnosti a ochrany zdraví při práci, požární ochrany a ochrany životního prostředí);</w:t>
      </w:r>
    </w:p>
    <w:p w14:paraId="6FC09AFB" w14:textId="77777777" w:rsidR="00632EC3" w:rsidRDefault="00632EC3" w:rsidP="00632EC3">
      <w:pPr>
        <w:jc w:val="both"/>
        <w:rPr>
          <w:rFonts w:ascii="Arial" w:hAnsi="Arial" w:cs="Arial"/>
        </w:rPr>
      </w:pPr>
    </w:p>
    <w:p w14:paraId="4B068F89" w14:textId="77777777" w:rsidR="00632EC3" w:rsidRDefault="00632EC3" w:rsidP="00632EC3">
      <w:pPr>
        <w:jc w:val="both"/>
        <w:rPr>
          <w:rFonts w:ascii="Arial" w:hAnsi="Arial" w:cs="Arial"/>
        </w:rPr>
      </w:pPr>
      <w:r>
        <w:rPr>
          <w:rFonts w:ascii="Arial" w:hAnsi="Arial" w:cs="Arial"/>
          <w:b/>
        </w:rPr>
        <w:t>9.7.</w:t>
      </w:r>
      <w:r>
        <w:rPr>
          <w:rFonts w:ascii="Arial" w:hAnsi="Arial" w:cs="Arial"/>
        </w:rPr>
        <w:t xml:space="preserve"> V případě, že se vyskytne rozpor mezi PD x VV (respektive smluvním rozpočtem), platí projektová dokumentace. V případě, že této skutečnosti neodpovídá počet nebo struktura jednotek a jednotkových cen ve VV, respektive smluvním rozpočtu, je nutné vyvolat jednání s objednatelem a se zástupci objednatele tuto problematiku neprodleně řešit; zhotovitel nicméně potvrzuje, že před odevzdáním cenové nabídky pečlivě prostudoval PD i VV, neshledal žádné důvody a překážky, které by omezovaly přímo nebo nepřímo jeho činnost a které by svým charakterem mohly naznačovat nebo vést ke zvýšení ceny nebo nesplnění termínu dokončení díla; to zhotovitel odevzdáním cenové nabídky a podpisem smlouvy o dílo potvrzuje;</w:t>
      </w:r>
    </w:p>
    <w:p w14:paraId="55BD5A74" w14:textId="77777777" w:rsidR="00632EC3" w:rsidRDefault="00632EC3" w:rsidP="00632EC3">
      <w:pPr>
        <w:jc w:val="both"/>
        <w:rPr>
          <w:rFonts w:ascii="Arial" w:hAnsi="Arial" w:cs="Arial"/>
        </w:rPr>
      </w:pPr>
    </w:p>
    <w:p w14:paraId="5C43EC41" w14:textId="616B08A2" w:rsidR="00632EC3" w:rsidRDefault="00632EC3" w:rsidP="00632EC3">
      <w:pPr>
        <w:jc w:val="both"/>
        <w:rPr>
          <w:rFonts w:ascii="Arial" w:hAnsi="Arial" w:cs="Arial"/>
        </w:rPr>
      </w:pPr>
      <w:r>
        <w:rPr>
          <w:rFonts w:ascii="Arial" w:hAnsi="Arial" w:cs="Arial"/>
          <w:b/>
        </w:rPr>
        <w:t>9.8.</w:t>
      </w:r>
      <w:r>
        <w:rPr>
          <w:rFonts w:ascii="Arial" w:hAnsi="Arial" w:cs="Arial"/>
        </w:rPr>
        <w:t xml:space="preserve"> Při koncepci víceprací / méněprací se postupuje takto: </w:t>
      </w:r>
      <w:r w:rsidR="00613FEE">
        <w:rPr>
          <w:rFonts w:ascii="Arial" w:hAnsi="Arial" w:cs="Arial"/>
        </w:rPr>
        <w:t xml:space="preserve">jejich </w:t>
      </w:r>
      <w:r>
        <w:rPr>
          <w:rFonts w:ascii="Arial" w:hAnsi="Arial" w:cs="Arial"/>
        </w:rPr>
        <w:t xml:space="preserve">cena </w:t>
      </w:r>
      <w:r w:rsidR="00613FEE">
        <w:rPr>
          <w:rFonts w:ascii="Arial" w:hAnsi="Arial" w:cs="Arial"/>
        </w:rPr>
        <w:t xml:space="preserve">se </w:t>
      </w:r>
      <w:r>
        <w:rPr>
          <w:rFonts w:ascii="Arial" w:hAnsi="Arial" w:cs="Arial"/>
        </w:rPr>
        <w:t xml:space="preserve">vytvoří z jednotkových cen ze smlouvy o dílo, respektive smluvního rozpočtu, tato metodika má přednost před ostatními; pokud nelze použít jednotkové ceny ze smlouvy o dílo, budou použity URS ceny na úrovni </w:t>
      </w:r>
      <w:proofErr w:type="spellStart"/>
      <w:r>
        <w:rPr>
          <w:rFonts w:ascii="Arial" w:hAnsi="Arial" w:cs="Arial"/>
        </w:rPr>
        <w:t>koef</w:t>
      </w:r>
      <w:proofErr w:type="spellEnd"/>
      <w:r>
        <w:rPr>
          <w:rFonts w:ascii="Arial" w:hAnsi="Arial" w:cs="Arial"/>
        </w:rPr>
        <w:t xml:space="preserve"> 0,9 doporučené ceny; není-li možné použít ani metodiku stanovení ceny č. 2 popsanou výše (absence URS cen u daného typu VCP / MCP), pak bude stanovena cena písemnou dohodou smluvních stran na základě individuální kalkulace. Nedojde-li k dohodě, určí cenu znalec vybraný objednatelem na náklady zhotovitele.</w:t>
      </w:r>
    </w:p>
    <w:p w14:paraId="34CB6AD5" w14:textId="77777777" w:rsidR="00632EC3" w:rsidRDefault="00632EC3" w:rsidP="00632EC3">
      <w:pPr>
        <w:jc w:val="both"/>
        <w:rPr>
          <w:rFonts w:ascii="Arial" w:hAnsi="Arial" w:cs="Arial"/>
        </w:rPr>
      </w:pPr>
    </w:p>
    <w:p w14:paraId="7ACE3276" w14:textId="77777777" w:rsidR="00632EC3" w:rsidRDefault="00632EC3" w:rsidP="00632EC3">
      <w:pPr>
        <w:jc w:val="both"/>
        <w:rPr>
          <w:rFonts w:ascii="Arial" w:hAnsi="Arial" w:cs="Arial"/>
        </w:rPr>
      </w:pPr>
      <w:r>
        <w:rPr>
          <w:rFonts w:ascii="Arial" w:hAnsi="Arial" w:cs="Arial"/>
          <w:b/>
        </w:rPr>
        <w:t>9.9.</w:t>
      </w:r>
      <w:r>
        <w:rPr>
          <w:rFonts w:ascii="Arial" w:hAnsi="Arial" w:cs="Arial"/>
        </w:rPr>
        <w:t xml:space="preserve"> Veškerý materiál dodaný na shora uvedené pozemky objednatele určené pro výstavbu se stává dnem zabudování majetkem objednatele a to i v případě, že daná činnost nebo materiál nebyla řádně vyfakturována zhotovitelem a proplacena objednatelem. Nebezpečí škody na díle přechází na objednatele podpisem protokolu o převzetí díla;</w:t>
      </w:r>
    </w:p>
    <w:p w14:paraId="5372C4D7" w14:textId="77777777" w:rsidR="00632EC3" w:rsidRDefault="00632EC3" w:rsidP="00632EC3">
      <w:pPr>
        <w:jc w:val="both"/>
        <w:rPr>
          <w:rFonts w:ascii="Arial" w:hAnsi="Arial" w:cs="Arial"/>
        </w:rPr>
      </w:pPr>
    </w:p>
    <w:p w14:paraId="25707766" w14:textId="77777777" w:rsidR="00632EC3" w:rsidRDefault="00632EC3" w:rsidP="00632EC3">
      <w:pPr>
        <w:jc w:val="both"/>
        <w:rPr>
          <w:rFonts w:ascii="Arial" w:hAnsi="Arial" w:cs="Arial"/>
        </w:rPr>
      </w:pPr>
    </w:p>
    <w:p w14:paraId="66A15C18" w14:textId="4C54EA07" w:rsidR="00632EC3" w:rsidRDefault="00632EC3" w:rsidP="00632EC3">
      <w:pPr>
        <w:jc w:val="both"/>
        <w:rPr>
          <w:rFonts w:ascii="Arial" w:hAnsi="Arial" w:cs="Arial"/>
        </w:rPr>
      </w:pPr>
      <w:r>
        <w:rPr>
          <w:rFonts w:ascii="Arial" w:hAnsi="Arial" w:cs="Arial"/>
          <w:b/>
        </w:rPr>
        <w:t>9.1</w:t>
      </w:r>
      <w:r w:rsidR="005D4305">
        <w:rPr>
          <w:rFonts w:ascii="Arial" w:hAnsi="Arial" w:cs="Arial"/>
          <w:b/>
        </w:rPr>
        <w:t>0</w:t>
      </w:r>
      <w:r>
        <w:rPr>
          <w:rFonts w:ascii="Arial" w:hAnsi="Arial" w:cs="Arial"/>
          <w:b/>
        </w:rPr>
        <w:t>.</w:t>
      </w:r>
      <w:r>
        <w:rPr>
          <w:rFonts w:ascii="Arial" w:hAnsi="Arial" w:cs="Arial"/>
        </w:rPr>
        <w:t xml:space="preserve"> Zhotovitel je povinen prostudovat PD, jednotlivé její části, VV, respektive smluvní rozpočet, tak aby mu byly exaktně jasné jednotlivé chronologické kroky, souvztažnosti, provázanosti. Pokud něco není jednoznačné, vyskytne se technická, ekonomická nejasnost, je povinen předložit tyto témata k diskusi s objednatelem zhotovitel včas, tak aby bylo dostatek času a prostoru pro vyřešení těchto témat a nebyly ohroženy termíny realizace a plynulost výstavby;</w:t>
      </w:r>
    </w:p>
    <w:p w14:paraId="5756EEF7" w14:textId="77777777" w:rsidR="00632EC3" w:rsidRDefault="00632EC3" w:rsidP="00632EC3">
      <w:pPr>
        <w:jc w:val="both"/>
        <w:rPr>
          <w:rFonts w:ascii="Arial" w:hAnsi="Arial" w:cs="Arial"/>
        </w:rPr>
      </w:pPr>
    </w:p>
    <w:p w14:paraId="3D1A694D" w14:textId="343E2ED6" w:rsidR="00632EC3" w:rsidRDefault="00632EC3" w:rsidP="00632EC3">
      <w:pPr>
        <w:jc w:val="both"/>
        <w:rPr>
          <w:rFonts w:ascii="Arial" w:hAnsi="Arial" w:cs="Arial"/>
        </w:rPr>
      </w:pPr>
      <w:r>
        <w:rPr>
          <w:rFonts w:ascii="Arial" w:hAnsi="Arial" w:cs="Arial"/>
          <w:b/>
        </w:rPr>
        <w:t>9.1</w:t>
      </w:r>
      <w:r w:rsidR="005D4305">
        <w:rPr>
          <w:rFonts w:ascii="Arial" w:hAnsi="Arial" w:cs="Arial"/>
          <w:b/>
        </w:rPr>
        <w:t>1</w:t>
      </w:r>
      <w:r>
        <w:rPr>
          <w:rFonts w:ascii="Arial" w:hAnsi="Arial" w:cs="Arial"/>
          <w:b/>
        </w:rPr>
        <w:t>.</w:t>
      </w:r>
      <w:r>
        <w:rPr>
          <w:rFonts w:ascii="Arial" w:hAnsi="Arial" w:cs="Arial"/>
        </w:rPr>
        <w:t xml:space="preserve"> Veškeré zakrývané konstrukce musí být řádně předány odpovědné osobě objednatele ve věcech technických (alt. stanovený TDS). Pokud taková věc neproběhne, objednatel má nárok na „odkrytí“ konstrukcí s cílem oprávněné kontroly. Náklady na tuto činnost v takovém případě nese zhotovitel. Pokud proběhne dohoda mezi objednatelem a zhotovitelem, že v nepřítomnosti zástupce objednatele proběhne kontrola zakrývané akce např. zaslanou kvalitní barevnou fotografií, není to v rozporu se </w:t>
      </w:r>
      <w:proofErr w:type="spellStart"/>
      <w:r>
        <w:rPr>
          <w:rFonts w:ascii="Arial" w:hAnsi="Arial" w:cs="Arial"/>
        </w:rPr>
        <w:t>SoD</w:t>
      </w:r>
      <w:proofErr w:type="spellEnd"/>
      <w:r>
        <w:rPr>
          <w:rFonts w:ascii="Arial" w:hAnsi="Arial" w:cs="Arial"/>
        </w:rPr>
        <w:t>, ale adekvátní kontrola a souhlasné stanovisko objednatele k pokračování prací nemůže být nikdy vypuštěno;</w:t>
      </w:r>
    </w:p>
    <w:p w14:paraId="39467435" w14:textId="77777777" w:rsidR="00632EC3" w:rsidRDefault="00632EC3" w:rsidP="00632EC3">
      <w:pPr>
        <w:jc w:val="both"/>
        <w:rPr>
          <w:rFonts w:ascii="Arial" w:hAnsi="Arial" w:cs="Arial"/>
        </w:rPr>
      </w:pPr>
    </w:p>
    <w:p w14:paraId="5EE4E8CC" w14:textId="61DFBCAA" w:rsidR="00632EC3" w:rsidRDefault="00632EC3" w:rsidP="00632EC3">
      <w:pPr>
        <w:jc w:val="both"/>
        <w:rPr>
          <w:rFonts w:ascii="Arial" w:hAnsi="Arial" w:cs="Arial"/>
        </w:rPr>
      </w:pPr>
      <w:r>
        <w:rPr>
          <w:rFonts w:ascii="Arial" w:hAnsi="Arial" w:cs="Arial"/>
          <w:b/>
        </w:rPr>
        <w:t>9.1</w:t>
      </w:r>
      <w:r w:rsidR="005D4305">
        <w:rPr>
          <w:rFonts w:ascii="Arial" w:hAnsi="Arial" w:cs="Arial"/>
          <w:b/>
        </w:rPr>
        <w:t>2</w:t>
      </w:r>
      <w:r>
        <w:rPr>
          <w:rFonts w:ascii="Arial" w:hAnsi="Arial" w:cs="Arial"/>
          <w:b/>
        </w:rPr>
        <w:t>.</w:t>
      </w:r>
      <w:r>
        <w:rPr>
          <w:rFonts w:ascii="Arial" w:hAnsi="Arial" w:cs="Arial"/>
        </w:rPr>
        <w:t xml:space="preserve"> Staveniště bude vyklizeno a vyčištěno nejpozději 10 dní po podpisu předávacího protokolu na dokončené dílo mezi objednatelem a zhotovitelem. V případě nevyklizení staveniště přesahující lhůtu 20 dní bude zhotoviteli účtována smluvní pokuta ve výši 2000,- Kč/den prodlení a objednatel je oprávněn provést vyklizení na náklady zhotovitele;</w:t>
      </w:r>
    </w:p>
    <w:p w14:paraId="0EC3C842" w14:textId="77777777" w:rsidR="00632EC3" w:rsidRDefault="00632EC3" w:rsidP="00632EC3">
      <w:pPr>
        <w:jc w:val="both"/>
        <w:rPr>
          <w:rFonts w:ascii="Arial" w:hAnsi="Arial" w:cs="Arial"/>
        </w:rPr>
      </w:pPr>
    </w:p>
    <w:p w14:paraId="07E63FE8" w14:textId="759022F4" w:rsidR="00632EC3" w:rsidRDefault="00632EC3" w:rsidP="00632EC3">
      <w:pPr>
        <w:jc w:val="both"/>
        <w:rPr>
          <w:rFonts w:ascii="Arial" w:hAnsi="Arial" w:cs="Arial"/>
        </w:rPr>
      </w:pPr>
      <w:r>
        <w:rPr>
          <w:rFonts w:ascii="Arial" w:hAnsi="Arial" w:cs="Arial"/>
          <w:b/>
        </w:rPr>
        <w:t>9.1</w:t>
      </w:r>
      <w:r w:rsidR="005D4305">
        <w:rPr>
          <w:rFonts w:ascii="Arial" w:hAnsi="Arial" w:cs="Arial"/>
          <w:b/>
        </w:rPr>
        <w:t>3</w:t>
      </w:r>
      <w:r>
        <w:rPr>
          <w:rFonts w:ascii="Arial" w:hAnsi="Arial" w:cs="Arial"/>
          <w:b/>
        </w:rPr>
        <w:t>.</w:t>
      </w:r>
      <w:r>
        <w:rPr>
          <w:rFonts w:ascii="Arial" w:hAnsi="Arial" w:cs="Arial"/>
        </w:rPr>
        <w:t xml:space="preserve"> V případě umístění stavebního kontejneru, stavebních mechanizací apod. je zhotovitel povinen mít tyto výrobky / komponenty / stroje / nářadí apod. řádně zrevidované. Pokud bude bez souhlasu objednatele používat zhotovitel nezrevidované výrobky / komponenty / stroje / nářadí apod., je plně odpovědný za dopady plynoucí z případných zkratů, poruch a způsobených škod na díle nebo na majetku třetích osob;</w:t>
      </w:r>
    </w:p>
    <w:p w14:paraId="272E560A" w14:textId="77777777" w:rsidR="00632EC3" w:rsidRDefault="00632EC3" w:rsidP="00632EC3">
      <w:pPr>
        <w:jc w:val="both"/>
        <w:rPr>
          <w:rFonts w:ascii="Arial" w:hAnsi="Arial" w:cs="Arial"/>
        </w:rPr>
      </w:pPr>
    </w:p>
    <w:p w14:paraId="37A77E4C" w14:textId="53A89E38" w:rsidR="00632EC3" w:rsidRDefault="00632EC3" w:rsidP="00632EC3">
      <w:pPr>
        <w:jc w:val="both"/>
        <w:rPr>
          <w:rFonts w:ascii="Arial" w:hAnsi="Arial" w:cs="Arial"/>
        </w:rPr>
      </w:pPr>
      <w:r>
        <w:rPr>
          <w:rFonts w:ascii="Arial" w:hAnsi="Arial" w:cs="Arial"/>
          <w:b/>
        </w:rPr>
        <w:t>9.1</w:t>
      </w:r>
      <w:r w:rsidR="005D4305">
        <w:rPr>
          <w:rFonts w:ascii="Arial" w:hAnsi="Arial" w:cs="Arial"/>
          <w:b/>
        </w:rPr>
        <w:t>4</w:t>
      </w:r>
      <w:r>
        <w:rPr>
          <w:rFonts w:ascii="Arial" w:hAnsi="Arial" w:cs="Arial"/>
          <w:b/>
        </w:rPr>
        <w:t>.</w:t>
      </w:r>
      <w:r>
        <w:rPr>
          <w:rFonts w:ascii="Arial" w:hAnsi="Arial" w:cs="Arial"/>
        </w:rPr>
        <w:t xml:space="preserve"> Zhotovitel do 10 pracovních dní</w:t>
      </w:r>
      <w:r w:rsidR="00613FEE">
        <w:rPr>
          <w:rFonts w:ascii="Arial" w:hAnsi="Arial" w:cs="Arial"/>
        </w:rPr>
        <w:t xml:space="preserve"> od</w:t>
      </w:r>
      <w:r>
        <w:rPr>
          <w:rFonts w:ascii="Arial" w:hAnsi="Arial" w:cs="Arial"/>
        </w:rPr>
        <w:t xml:space="preserve"> podpisu smlouvy předloží pojistnou smlouvu na pojištění odpovědnosti za škodu na čas stanovený pro výstavbu na úrovni 1,5 násobku ceny </w:t>
      </w:r>
      <w:proofErr w:type="spellStart"/>
      <w:r>
        <w:rPr>
          <w:rFonts w:ascii="Arial" w:hAnsi="Arial" w:cs="Arial"/>
        </w:rPr>
        <w:t>SoD</w:t>
      </w:r>
      <w:proofErr w:type="spellEnd"/>
      <w:r>
        <w:rPr>
          <w:rFonts w:ascii="Arial" w:hAnsi="Arial" w:cs="Arial"/>
        </w:rPr>
        <w:t xml:space="preserve"> v součtu všech pojistných plnění. Pojistná smlouva bude vykazovat způsobilost pro plnění jednorázového pojistného plnění na úrovni min. ceny </w:t>
      </w:r>
      <w:proofErr w:type="spellStart"/>
      <w:r>
        <w:rPr>
          <w:rFonts w:ascii="Arial" w:hAnsi="Arial" w:cs="Arial"/>
        </w:rPr>
        <w:t>SoD</w:t>
      </w:r>
      <w:proofErr w:type="spellEnd"/>
      <w:r>
        <w:rPr>
          <w:rFonts w:ascii="Arial" w:hAnsi="Arial" w:cs="Arial"/>
        </w:rPr>
        <w:t>;</w:t>
      </w:r>
    </w:p>
    <w:p w14:paraId="2FA4FA15" w14:textId="77777777" w:rsidR="00632EC3" w:rsidRDefault="00632EC3" w:rsidP="00632EC3">
      <w:pPr>
        <w:jc w:val="both"/>
        <w:rPr>
          <w:rFonts w:ascii="Arial" w:hAnsi="Arial" w:cs="Arial"/>
        </w:rPr>
      </w:pPr>
    </w:p>
    <w:p w14:paraId="671AD49D" w14:textId="32C4BB0D" w:rsidR="00632EC3" w:rsidRDefault="00632EC3" w:rsidP="00632EC3">
      <w:pPr>
        <w:jc w:val="both"/>
        <w:rPr>
          <w:rFonts w:ascii="Arial" w:hAnsi="Arial" w:cs="Arial"/>
        </w:rPr>
      </w:pPr>
      <w:r>
        <w:rPr>
          <w:rFonts w:ascii="Arial" w:hAnsi="Arial" w:cs="Arial"/>
          <w:b/>
        </w:rPr>
        <w:t>9.1</w:t>
      </w:r>
      <w:r w:rsidR="005D4305">
        <w:rPr>
          <w:rFonts w:ascii="Arial" w:hAnsi="Arial" w:cs="Arial"/>
          <w:b/>
        </w:rPr>
        <w:t>5</w:t>
      </w:r>
      <w:r>
        <w:rPr>
          <w:rFonts w:ascii="Arial" w:hAnsi="Arial" w:cs="Arial"/>
          <w:b/>
        </w:rPr>
        <w:t>.</w:t>
      </w:r>
      <w:r>
        <w:rPr>
          <w:rFonts w:ascii="Arial" w:hAnsi="Arial" w:cs="Arial"/>
        </w:rPr>
        <w:t xml:space="preserve"> 1x týdně (alt. 1x za 14 dní – dle požadavku objednatele) budou ve stanovenou dobu probíhat kontrolní dny stavby. Na kontrolních dnech stavby má povinnost zhotovitel mít kompetentního zástupce ve věcech realizačních, technických a ekonomických, který bude kompetentní k reakcím na technické otázky, bude kompetentní k reakcím ohledně harmonogramu a v případě projednávání VCP / MCP se bude orientovat a bude kompetentní k rozhodování ve finančních otázkách. Předpoklad trvání kontrolního dne ve stanoveném dni 120 až 240 min.;</w:t>
      </w:r>
    </w:p>
    <w:p w14:paraId="0B5B74D6" w14:textId="77777777" w:rsidR="00632EC3" w:rsidRDefault="00632EC3" w:rsidP="00632EC3">
      <w:pPr>
        <w:jc w:val="both"/>
        <w:rPr>
          <w:rFonts w:ascii="Arial" w:hAnsi="Arial" w:cs="Arial"/>
        </w:rPr>
      </w:pPr>
    </w:p>
    <w:p w14:paraId="4E9DFB80" w14:textId="3DB59E80" w:rsidR="00632EC3" w:rsidRDefault="00632EC3" w:rsidP="00632EC3">
      <w:pPr>
        <w:jc w:val="both"/>
        <w:rPr>
          <w:rFonts w:ascii="Arial" w:hAnsi="Arial" w:cs="Arial"/>
        </w:rPr>
      </w:pPr>
      <w:r>
        <w:rPr>
          <w:rFonts w:ascii="Arial" w:hAnsi="Arial" w:cs="Arial"/>
          <w:b/>
        </w:rPr>
        <w:t>9.1</w:t>
      </w:r>
      <w:r w:rsidR="005D4305">
        <w:rPr>
          <w:rFonts w:ascii="Arial" w:hAnsi="Arial" w:cs="Arial"/>
          <w:b/>
        </w:rPr>
        <w:t>6</w:t>
      </w:r>
      <w:r>
        <w:rPr>
          <w:rFonts w:ascii="Arial" w:hAnsi="Arial" w:cs="Arial"/>
          <w:b/>
        </w:rPr>
        <w:t>.</w:t>
      </w:r>
      <w:r>
        <w:rPr>
          <w:rFonts w:ascii="Arial" w:hAnsi="Arial" w:cs="Arial"/>
        </w:rPr>
        <w:t xml:space="preserve"> V případě, že zhotovitel uvažuje pracovat se zaměstnanci nebo OSVČ jiné národnosti než české, je povinen splnit legislativní požadavky na působení zahraničních pracovníků v ČR;</w:t>
      </w:r>
    </w:p>
    <w:p w14:paraId="1DC63B76" w14:textId="77777777" w:rsidR="00632EC3" w:rsidRDefault="00632EC3" w:rsidP="00632EC3">
      <w:pPr>
        <w:jc w:val="both"/>
        <w:rPr>
          <w:rFonts w:ascii="Arial" w:hAnsi="Arial" w:cs="Arial"/>
        </w:rPr>
      </w:pPr>
    </w:p>
    <w:p w14:paraId="58E3EF2A" w14:textId="1F20D454" w:rsidR="00632EC3" w:rsidRDefault="00632EC3" w:rsidP="00632EC3">
      <w:pPr>
        <w:jc w:val="both"/>
        <w:rPr>
          <w:rFonts w:ascii="Arial" w:hAnsi="Arial" w:cs="Arial"/>
        </w:rPr>
      </w:pPr>
      <w:r>
        <w:rPr>
          <w:rFonts w:ascii="Arial" w:hAnsi="Arial" w:cs="Arial"/>
          <w:b/>
        </w:rPr>
        <w:t>9.1</w:t>
      </w:r>
      <w:r w:rsidR="005D4305">
        <w:rPr>
          <w:rFonts w:ascii="Arial" w:hAnsi="Arial" w:cs="Arial"/>
          <w:b/>
        </w:rPr>
        <w:t>7</w:t>
      </w:r>
      <w:r>
        <w:rPr>
          <w:rFonts w:ascii="Arial" w:hAnsi="Arial" w:cs="Arial"/>
          <w:b/>
        </w:rPr>
        <w:t>.</w:t>
      </w:r>
      <w:r>
        <w:rPr>
          <w:rFonts w:ascii="Arial" w:hAnsi="Arial" w:cs="Arial"/>
        </w:rPr>
        <w:t xml:space="preserve"> Objednatel je oprávněn nasadit třetí osobu na plnění díla zhotovitele v případě, že a) zhotovitel je v prodlení s plněním díla delším než 30 dní., b) dojde ke zvlášť hrubému porušení smluvních podmínek ve smyslu účasti osob v prostoru staveniště pod vlivem alkoholu nebo návykových a psychotropních látek;</w:t>
      </w:r>
    </w:p>
    <w:p w14:paraId="3B5AFB2B" w14:textId="77777777" w:rsidR="00632EC3" w:rsidRDefault="00632EC3" w:rsidP="00632EC3">
      <w:pPr>
        <w:jc w:val="both"/>
        <w:rPr>
          <w:rFonts w:ascii="Arial" w:hAnsi="Arial" w:cs="Arial"/>
        </w:rPr>
      </w:pPr>
    </w:p>
    <w:p w14:paraId="2C628374" w14:textId="3CB77656" w:rsidR="00632EC3" w:rsidRDefault="00632EC3" w:rsidP="00632EC3">
      <w:pPr>
        <w:jc w:val="both"/>
        <w:rPr>
          <w:rFonts w:ascii="Arial" w:hAnsi="Arial" w:cs="Arial"/>
        </w:rPr>
      </w:pPr>
      <w:r>
        <w:rPr>
          <w:rFonts w:ascii="Arial" w:hAnsi="Arial" w:cs="Arial"/>
          <w:b/>
        </w:rPr>
        <w:t>9.</w:t>
      </w:r>
      <w:r w:rsidR="005D4305">
        <w:rPr>
          <w:rFonts w:ascii="Arial" w:hAnsi="Arial" w:cs="Arial"/>
          <w:b/>
        </w:rPr>
        <w:t>18</w:t>
      </w:r>
      <w:r>
        <w:rPr>
          <w:rFonts w:ascii="Arial" w:hAnsi="Arial" w:cs="Arial"/>
        </w:rPr>
        <w:t xml:space="preserve"> Na stavbě může dojít k potřebě pohybu třetí osoby – přímá dodávka objednatele. Pokud nebude stanoveno jinak, třetí osoby budou z hlediska BOZP a příslušných zákonů na staveništi zhotovitele, tj. musí dojít k předání staveniště mezi zhotovitelem stavebního díla a třetí osobou. Zhotovitel je v takovém případě povinen koordinovat realizační práce své a třetí osoby tak, aby nedocházelo ke zbytečným prostojům a aby byly řádně dodrženy veškeré legislativní povinnosti a souvztažnosti pro vstup třetí osoby na staveniště zhotovitele;</w:t>
      </w:r>
    </w:p>
    <w:p w14:paraId="5A59C305" w14:textId="77777777" w:rsidR="00632EC3" w:rsidRDefault="00632EC3" w:rsidP="00632EC3">
      <w:pPr>
        <w:jc w:val="both"/>
        <w:rPr>
          <w:rFonts w:ascii="Arial" w:hAnsi="Arial" w:cs="Arial"/>
        </w:rPr>
      </w:pPr>
    </w:p>
    <w:p w14:paraId="409B7467" w14:textId="26DB72D1" w:rsidR="00632EC3" w:rsidRDefault="00632EC3" w:rsidP="00632EC3">
      <w:pPr>
        <w:jc w:val="both"/>
        <w:rPr>
          <w:rFonts w:ascii="Arial" w:hAnsi="Arial" w:cs="Arial"/>
        </w:rPr>
      </w:pPr>
      <w:r>
        <w:rPr>
          <w:rFonts w:ascii="Arial" w:hAnsi="Arial" w:cs="Arial"/>
          <w:b/>
        </w:rPr>
        <w:t>9.</w:t>
      </w:r>
      <w:r w:rsidR="005D4305">
        <w:rPr>
          <w:rFonts w:ascii="Arial" w:hAnsi="Arial" w:cs="Arial"/>
          <w:b/>
        </w:rPr>
        <w:t xml:space="preserve">19 </w:t>
      </w:r>
      <w:r>
        <w:rPr>
          <w:rFonts w:ascii="Arial" w:hAnsi="Arial" w:cs="Arial"/>
        </w:rPr>
        <w:t>Zhotovitel na základě plné moci objednatele stavebního díla provede oznámení Stavebnímu úřadu o zahájení stavebních prací 10 dní před předpokládaným zahájením stavebních prací a taktéž 8 dní před předáním staveniště oznámení</w:t>
      </w:r>
      <w:r w:rsidR="00613FEE">
        <w:rPr>
          <w:rFonts w:ascii="Arial" w:hAnsi="Arial" w:cs="Arial"/>
        </w:rPr>
        <w:t xml:space="preserve"> o</w:t>
      </w:r>
      <w:r>
        <w:rPr>
          <w:rFonts w:ascii="Arial" w:hAnsi="Arial" w:cs="Arial"/>
        </w:rPr>
        <w:t xml:space="preserve"> zahájení Oblastnímu inspektorátu práce. Zhotovitel taktéž vyzve před zahájením zemních prací archeologickou společnost k archeologickému průzkumu, pokud nebude objednatelem určeno jinak (např. že kontakt provede objednatel);</w:t>
      </w:r>
    </w:p>
    <w:p w14:paraId="26CD683D" w14:textId="77777777" w:rsidR="00632EC3" w:rsidRDefault="00632EC3" w:rsidP="00632EC3">
      <w:pPr>
        <w:jc w:val="both"/>
        <w:rPr>
          <w:rFonts w:ascii="Arial" w:hAnsi="Arial" w:cs="Arial"/>
        </w:rPr>
      </w:pPr>
    </w:p>
    <w:p w14:paraId="3124B751" w14:textId="759E7A1B" w:rsidR="00632EC3" w:rsidRDefault="00632EC3" w:rsidP="00632EC3">
      <w:pPr>
        <w:jc w:val="both"/>
        <w:rPr>
          <w:rFonts w:ascii="Arial" w:hAnsi="Arial" w:cs="Arial"/>
        </w:rPr>
      </w:pPr>
      <w:r>
        <w:rPr>
          <w:rFonts w:ascii="Arial" w:hAnsi="Arial" w:cs="Arial"/>
          <w:b/>
        </w:rPr>
        <w:lastRenderedPageBreak/>
        <w:t>9.2</w:t>
      </w:r>
      <w:r w:rsidR="005D4305">
        <w:rPr>
          <w:rFonts w:ascii="Arial" w:hAnsi="Arial" w:cs="Arial"/>
          <w:b/>
        </w:rPr>
        <w:t>0</w:t>
      </w:r>
      <w:r>
        <w:rPr>
          <w:rFonts w:ascii="Arial" w:hAnsi="Arial" w:cs="Arial"/>
          <w:b/>
        </w:rPr>
        <w:t>.</w:t>
      </w:r>
      <w:r>
        <w:rPr>
          <w:rFonts w:ascii="Arial" w:hAnsi="Arial" w:cs="Arial"/>
        </w:rPr>
        <w:t xml:space="preserve"> Zhotovitel je povinen v intencích legislativy řádně vést stavební deník. Stavební deník bude soustavně k dispozici v místě stavby pro kontrolu objednatele / TDS. Stavební deník nemůže měnit ani termíny plnění ani cenu díla. Termíny plnění díla i změnu cenu díla (vícepráce, méněpráce) musí být řešeny dodatkem k </w:t>
      </w:r>
      <w:proofErr w:type="spellStart"/>
      <w:r>
        <w:rPr>
          <w:rFonts w:ascii="Arial" w:hAnsi="Arial" w:cs="Arial"/>
        </w:rPr>
        <w:t>SoD</w:t>
      </w:r>
      <w:proofErr w:type="spellEnd"/>
      <w:r>
        <w:rPr>
          <w:rFonts w:ascii="Arial" w:hAnsi="Arial" w:cs="Arial"/>
        </w:rPr>
        <w:t>;</w:t>
      </w:r>
    </w:p>
    <w:p w14:paraId="68995904" w14:textId="77777777" w:rsidR="00632EC3" w:rsidRDefault="00632EC3" w:rsidP="00632EC3">
      <w:pPr>
        <w:jc w:val="both"/>
        <w:rPr>
          <w:rFonts w:ascii="Arial" w:hAnsi="Arial" w:cs="Arial"/>
        </w:rPr>
      </w:pPr>
    </w:p>
    <w:p w14:paraId="5DF8F04D" w14:textId="4BBD3093" w:rsidR="00632EC3" w:rsidRDefault="00632EC3" w:rsidP="00632EC3">
      <w:pPr>
        <w:jc w:val="both"/>
        <w:rPr>
          <w:rFonts w:ascii="Arial" w:hAnsi="Arial" w:cs="Arial"/>
        </w:rPr>
      </w:pPr>
      <w:r>
        <w:rPr>
          <w:rFonts w:ascii="Arial" w:hAnsi="Arial" w:cs="Arial"/>
          <w:b/>
        </w:rPr>
        <w:t>9.2</w:t>
      </w:r>
      <w:r w:rsidR="00613FEE">
        <w:rPr>
          <w:rFonts w:ascii="Arial" w:hAnsi="Arial" w:cs="Arial"/>
          <w:b/>
        </w:rPr>
        <w:t>1</w:t>
      </w:r>
      <w:r>
        <w:rPr>
          <w:rFonts w:ascii="Arial" w:hAnsi="Arial" w:cs="Arial"/>
          <w:b/>
        </w:rPr>
        <w:t>.</w:t>
      </w:r>
      <w:r>
        <w:rPr>
          <w:rFonts w:ascii="Arial" w:hAnsi="Arial" w:cs="Arial"/>
        </w:rPr>
        <w:t xml:space="preserve"> Do </w:t>
      </w:r>
      <w:r w:rsidR="005D4305">
        <w:rPr>
          <w:rFonts w:ascii="Arial" w:hAnsi="Arial" w:cs="Arial"/>
        </w:rPr>
        <w:t>1</w:t>
      </w:r>
      <w:r>
        <w:rPr>
          <w:rFonts w:ascii="Arial" w:hAnsi="Arial" w:cs="Arial"/>
        </w:rPr>
        <w:t xml:space="preserve">0 pracovních dní od předání staveniště mezi objednatelem a zhotovitelem předloží zhotovitel podrobný harmonogram díla ke </w:t>
      </w:r>
      <w:proofErr w:type="spellStart"/>
      <w:r>
        <w:rPr>
          <w:rFonts w:ascii="Arial" w:hAnsi="Arial" w:cs="Arial"/>
        </w:rPr>
        <w:t>zpřipomínkování</w:t>
      </w:r>
      <w:proofErr w:type="spellEnd"/>
      <w:r>
        <w:rPr>
          <w:rFonts w:ascii="Arial" w:hAnsi="Arial" w:cs="Arial"/>
        </w:rPr>
        <w:t xml:space="preserve"> a odsouhlasení objednatelem / TDS. V případě, že data v navrženém harmonogramu nebudou korespondovat s daty v </w:t>
      </w:r>
      <w:proofErr w:type="spellStart"/>
      <w:r>
        <w:rPr>
          <w:rFonts w:ascii="Arial" w:hAnsi="Arial" w:cs="Arial"/>
        </w:rPr>
        <w:t>SoD</w:t>
      </w:r>
      <w:proofErr w:type="spellEnd"/>
      <w:r>
        <w:rPr>
          <w:rFonts w:ascii="Arial" w:hAnsi="Arial" w:cs="Arial"/>
        </w:rPr>
        <w:t xml:space="preserve"> nebo svou stavbou (empiricky vzato) nebude </w:t>
      </w:r>
      <w:proofErr w:type="spellStart"/>
      <w:r>
        <w:rPr>
          <w:rFonts w:ascii="Arial" w:hAnsi="Arial" w:cs="Arial"/>
        </w:rPr>
        <w:t>odsouhlasitelný</w:t>
      </w:r>
      <w:proofErr w:type="spellEnd"/>
      <w:r>
        <w:rPr>
          <w:rFonts w:ascii="Arial" w:hAnsi="Arial" w:cs="Arial"/>
        </w:rPr>
        <w:t>, vrátí ho objednatel k přepracování zhotoviteli. Uvedený harmonogram bude zpracován min. ve formátu excel (alt. nadstavba MS Project), bude vykazovat svou stavbou min. týdenní plánování. Uvedený harmonogram po schválení mezi objednatelem a zhotovitelem bude průběžně v rámci kontrolních dní vyhodnocován;</w:t>
      </w:r>
    </w:p>
    <w:p w14:paraId="3227B1DC" w14:textId="77777777" w:rsidR="00632EC3" w:rsidRDefault="00632EC3" w:rsidP="00632EC3">
      <w:pPr>
        <w:jc w:val="both"/>
        <w:rPr>
          <w:rFonts w:ascii="Arial" w:hAnsi="Arial" w:cs="Arial"/>
        </w:rPr>
      </w:pPr>
    </w:p>
    <w:p w14:paraId="37DF1060" w14:textId="1AAC2BF8" w:rsidR="00632EC3" w:rsidRDefault="00632EC3" w:rsidP="00632EC3">
      <w:pPr>
        <w:jc w:val="both"/>
        <w:rPr>
          <w:rFonts w:ascii="Arial" w:hAnsi="Arial" w:cs="Arial"/>
        </w:rPr>
      </w:pPr>
      <w:r>
        <w:rPr>
          <w:rFonts w:ascii="Arial" w:hAnsi="Arial" w:cs="Arial"/>
          <w:b/>
        </w:rPr>
        <w:t>9.2</w:t>
      </w:r>
      <w:r w:rsidR="00613FEE">
        <w:rPr>
          <w:rFonts w:ascii="Arial" w:hAnsi="Arial" w:cs="Arial"/>
          <w:b/>
        </w:rPr>
        <w:t>2</w:t>
      </w:r>
      <w:r>
        <w:rPr>
          <w:rFonts w:ascii="Arial" w:hAnsi="Arial" w:cs="Arial"/>
          <w:b/>
        </w:rPr>
        <w:t>.</w:t>
      </w:r>
      <w:r>
        <w:rPr>
          <w:rFonts w:ascii="Arial" w:hAnsi="Arial" w:cs="Arial"/>
        </w:rPr>
        <w:t xml:space="preserve"> Objednatel a zhotovitel se dohodli na měsíční fakturaci, tj. 1x za měsíc bude vystaven soupis provedených prací, který bude do třetího kalendářního dne za předcházející měsíc předložen ke kontrole objednateli / TDS. Objednatel / TDS má na vyjádření 7 kalendářních dní, v případě, že zjistí nesoulad, je kompetentní soupis vrátit zhotoviteli k přepracování. Soupis provedených prací bude ve formátu excel a bude vycházet z přílohy </w:t>
      </w:r>
      <w:r w:rsidR="00613FEE">
        <w:rPr>
          <w:rFonts w:ascii="Arial" w:hAnsi="Arial" w:cs="Arial"/>
        </w:rPr>
        <w:t xml:space="preserve">č. 2 </w:t>
      </w:r>
      <w:r>
        <w:rPr>
          <w:rFonts w:ascii="Arial" w:hAnsi="Arial" w:cs="Arial"/>
        </w:rPr>
        <w:t>– cenová nabídka zhotovitele. V daném souboru budou doplněny sloupce „počet fakturovaných položek v daném období x jednotková smluvní cena x suma celkem x zbývá položek proti smluvnímu rozpočtu x zbývá celkem v Kč“;</w:t>
      </w:r>
    </w:p>
    <w:p w14:paraId="03840959" w14:textId="77777777" w:rsidR="00632EC3" w:rsidRDefault="00632EC3" w:rsidP="00632EC3">
      <w:pPr>
        <w:jc w:val="both"/>
        <w:rPr>
          <w:rFonts w:ascii="Arial" w:hAnsi="Arial" w:cs="Arial"/>
        </w:rPr>
      </w:pPr>
    </w:p>
    <w:p w14:paraId="7B673FF8" w14:textId="5719FA35" w:rsidR="00632EC3" w:rsidRDefault="00632EC3" w:rsidP="00632EC3">
      <w:pPr>
        <w:jc w:val="both"/>
        <w:rPr>
          <w:rFonts w:ascii="Arial" w:hAnsi="Arial" w:cs="Arial"/>
        </w:rPr>
      </w:pPr>
      <w:r>
        <w:rPr>
          <w:rFonts w:ascii="Arial" w:hAnsi="Arial" w:cs="Arial"/>
          <w:b/>
        </w:rPr>
        <w:t>9.2</w:t>
      </w:r>
      <w:r w:rsidR="00613FEE">
        <w:rPr>
          <w:rFonts w:ascii="Arial" w:hAnsi="Arial" w:cs="Arial"/>
          <w:b/>
        </w:rPr>
        <w:t>3</w:t>
      </w:r>
      <w:r>
        <w:rPr>
          <w:rFonts w:ascii="Arial" w:hAnsi="Arial" w:cs="Arial"/>
          <w:b/>
        </w:rPr>
        <w:t>.</w:t>
      </w:r>
      <w:r>
        <w:rPr>
          <w:rFonts w:ascii="Arial" w:hAnsi="Arial" w:cs="Arial"/>
        </w:rPr>
        <w:t xml:space="preserve"> Zhotovitel do 2 pracovních dní po předání staveniště provede detailní </w:t>
      </w:r>
      <w:proofErr w:type="spellStart"/>
      <w:r>
        <w:rPr>
          <w:rFonts w:ascii="Arial" w:hAnsi="Arial" w:cs="Arial"/>
        </w:rPr>
        <w:t>fotopasportizaci</w:t>
      </w:r>
      <w:proofErr w:type="spellEnd"/>
      <w:r>
        <w:rPr>
          <w:rFonts w:ascii="Arial" w:hAnsi="Arial" w:cs="Arial"/>
        </w:rPr>
        <w:t xml:space="preserve"> všech okolních ploch a přístupových komunikací do 300 </w:t>
      </w:r>
      <w:proofErr w:type="spellStart"/>
      <w:r>
        <w:rPr>
          <w:rFonts w:ascii="Arial" w:hAnsi="Arial" w:cs="Arial"/>
        </w:rPr>
        <w:t>bm</w:t>
      </w:r>
      <w:proofErr w:type="spellEnd"/>
      <w:r>
        <w:rPr>
          <w:rFonts w:ascii="Arial" w:hAnsi="Arial" w:cs="Arial"/>
        </w:rPr>
        <w:t xml:space="preserve"> od staveniště a tuto </w:t>
      </w:r>
      <w:proofErr w:type="spellStart"/>
      <w:r>
        <w:rPr>
          <w:rFonts w:ascii="Arial" w:hAnsi="Arial" w:cs="Arial"/>
        </w:rPr>
        <w:t>fotopasportizaci</w:t>
      </w:r>
      <w:proofErr w:type="spellEnd"/>
      <w:r>
        <w:rPr>
          <w:rFonts w:ascii="Arial" w:hAnsi="Arial" w:cs="Arial"/>
        </w:rPr>
        <w:t xml:space="preserve"> zašle elektronickou cestou přes úschovnu (alt. </w:t>
      </w:r>
      <w:r w:rsidR="00901D0E">
        <w:rPr>
          <w:rFonts w:ascii="Arial" w:hAnsi="Arial" w:cs="Arial"/>
        </w:rPr>
        <w:t>datový</w:t>
      </w:r>
      <w:r>
        <w:rPr>
          <w:rFonts w:ascii="Arial" w:hAnsi="Arial" w:cs="Arial"/>
        </w:rPr>
        <w:t xml:space="preserve"> nosič) objednateli / TDS. V případě, že dojde na přístupových trasách v průběhu výstavby k poškození samotných komunikací, obrubníků apod., zhotovitel je povinen uvést do původního stavu. Důkazní břemeno leží na zhotoviteli.</w:t>
      </w:r>
    </w:p>
    <w:p w14:paraId="430E067A" w14:textId="77777777" w:rsidR="00632EC3" w:rsidRDefault="00632EC3" w:rsidP="00632EC3">
      <w:pPr>
        <w:jc w:val="both"/>
        <w:rPr>
          <w:rFonts w:ascii="Arial" w:hAnsi="Arial" w:cs="Arial"/>
        </w:rPr>
      </w:pPr>
    </w:p>
    <w:p w14:paraId="0C1B5A0E" w14:textId="77777777" w:rsidR="00632EC3" w:rsidRDefault="00632EC3" w:rsidP="00632EC3">
      <w:pPr>
        <w:jc w:val="both"/>
        <w:rPr>
          <w:rFonts w:ascii="Arial" w:hAnsi="Arial" w:cs="Arial"/>
        </w:rPr>
      </w:pPr>
    </w:p>
    <w:p w14:paraId="105A7580" w14:textId="77777777" w:rsidR="00632EC3" w:rsidRDefault="00632EC3" w:rsidP="00632EC3">
      <w:pPr>
        <w:jc w:val="center"/>
        <w:rPr>
          <w:rFonts w:ascii="Arial" w:hAnsi="Arial" w:cs="Arial"/>
          <w:b/>
          <w:u w:val="single"/>
        </w:rPr>
      </w:pPr>
      <w:r>
        <w:rPr>
          <w:rFonts w:ascii="Arial" w:hAnsi="Arial" w:cs="Arial"/>
          <w:b/>
          <w:u w:val="single"/>
        </w:rPr>
        <w:t>10. Závěrečná ustanovení</w:t>
      </w:r>
    </w:p>
    <w:p w14:paraId="795A5BA1" w14:textId="77777777" w:rsidR="00632EC3" w:rsidRDefault="00632EC3" w:rsidP="00632EC3">
      <w:pPr>
        <w:spacing w:before="120"/>
        <w:jc w:val="both"/>
        <w:rPr>
          <w:rFonts w:ascii="Arial" w:hAnsi="Arial" w:cs="Arial"/>
        </w:rPr>
      </w:pPr>
    </w:p>
    <w:p w14:paraId="6CE34212" w14:textId="281BFF3C" w:rsidR="00613FEE" w:rsidRDefault="00632EC3" w:rsidP="00632EC3">
      <w:pPr>
        <w:spacing w:before="120"/>
        <w:jc w:val="both"/>
        <w:rPr>
          <w:rFonts w:ascii="Arial" w:hAnsi="Arial" w:cs="Arial"/>
          <w:snapToGrid w:val="0"/>
        </w:rPr>
      </w:pPr>
      <w:r>
        <w:rPr>
          <w:rFonts w:ascii="Arial" w:hAnsi="Arial" w:cs="Arial"/>
          <w:b/>
          <w:snapToGrid w:val="0"/>
        </w:rPr>
        <w:t>10.1</w:t>
      </w:r>
      <w:r w:rsidRPr="00604999">
        <w:rPr>
          <w:rFonts w:ascii="Arial" w:hAnsi="Arial" w:cs="Arial"/>
          <w:snapToGrid w:val="0"/>
        </w:rPr>
        <w:t xml:space="preserve">. </w:t>
      </w:r>
      <w:r w:rsidR="00613FEE" w:rsidRPr="00604999">
        <w:rPr>
          <w:rFonts w:ascii="Arial" w:hAnsi="Arial" w:cs="Arial"/>
          <w:snapToGrid w:val="0"/>
        </w:rPr>
        <w:t>Smluvní strany na sebe podpisem této smlouvy přebírají ne</w:t>
      </w:r>
      <w:r w:rsidR="00613FEE">
        <w:rPr>
          <w:rFonts w:ascii="Arial" w:hAnsi="Arial" w:cs="Arial"/>
          <w:snapToGrid w:val="0"/>
        </w:rPr>
        <w:t>b</w:t>
      </w:r>
      <w:r w:rsidR="00613FEE" w:rsidRPr="00604999">
        <w:rPr>
          <w:rFonts w:ascii="Arial" w:hAnsi="Arial" w:cs="Arial"/>
          <w:snapToGrid w:val="0"/>
        </w:rPr>
        <w:t>ezpečí změny okolnost</w:t>
      </w:r>
      <w:r w:rsidR="00613FEE">
        <w:rPr>
          <w:rFonts w:ascii="Arial" w:hAnsi="Arial" w:cs="Arial"/>
          <w:snapToGrid w:val="0"/>
        </w:rPr>
        <w:t>í.</w:t>
      </w:r>
    </w:p>
    <w:p w14:paraId="551B57A5" w14:textId="77777777" w:rsidR="00613FEE" w:rsidRDefault="00613FEE" w:rsidP="00632EC3">
      <w:pPr>
        <w:spacing w:before="120"/>
        <w:jc w:val="both"/>
        <w:rPr>
          <w:rFonts w:ascii="Arial" w:hAnsi="Arial" w:cs="Arial"/>
          <w:b/>
          <w:snapToGrid w:val="0"/>
        </w:rPr>
      </w:pPr>
    </w:p>
    <w:p w14:paraId="1A7A2F2B" w14:textId="1AA0A21E" w:rsidR="00632EC3" w:rsidRDefault="00613FEE" w:rsidP="00632EC3">
      <w:pPr>
        <w:spacing w:before="120"/>
        <w:jc w:val="both"/>
        <w:rPr>
          <w:rFonts w:ascii="Arial" w:hAnsi="Arial" w:cs="Arial"/>
          <w:snapToGrid w:val="0"/>
        </w:rPr>
      </w:pPr>
      <w:r>
        <w:rPr>
          <w:rFonts w:ascii="Arial" w:hAnsi="Arial" w:cs="Arial"/>
          <w:snapToGrid w:val="0"/>
        </w:rPr>
        <w:t xml:space="preserve">10.2. </w:t>
      </w:r>
      <w:r w:rsidR="00632EC3">
        <w:rPr>
          <w:rFonts w:ascii="Arial" w:hAnsi="Arial" w:cs="Arial"/>
          <w:snapToGrid w:val="0"/>
        </w:rPr>
        <w:t>Nestanoví-li tato smlouva jinak, řídí se práva a povinnosti smluvních stran občanským zákoníkem, ze</w:t>
      </w:r>
      <w:r w:rsidR="00632EC3">
        <w:rPr>
          <w:rFonts w:ascii="Arial" w:hAnsi="Arial" w:cs="Arial"/>
          <w:snapToGrid w:val="0"/>
        </w:rPr>
        <w:softHyphen/>
        <w:t xml:space="preserve">jména </w:t>
      </w:r>
      <w:proofErr w:type="spellStart"/>
      <w:r w:rsidR="00632EC3">
        <w:rPr>
          <w:rFonts w:ascii="Arial" w:hAnsi="Arial" w:cs="Arial"/>
          <w:snapToGrid w:val="0"/>
        </w:rPr>
        <w:t>ust</w:t>
      </w:r>
      <w:proofErr w:type="spellEnd"/>
      <w:r w:rsidR="00632EC3">
        <w:rPr>
          <w:rFonts w:ascii="Arial" w:hAnsi="Arial" w:cs="Arial"/>
          <w:snapToGrid w:val="0"/>
        </w:rPr>
        <w:t>. § 2586 a ná</w:t>
      </w:r>
      <w:r w:rsidR="00632EC3">
        <w:rPr>
          <w:rFonts w:ascii="Arial" w:hAnsi="Arial" w:cs="Arial"/>
          <w:snapToGrid w:val="0"/>
        </w:rPr>
        <w:softHyphen/>
        <w:t>sledu</w:t>
      </w:r>
      <w:r w:rsidR="00632EC3">
        <w:rPr>
          <w:rFonts w:ascii="Arial" w:hAnsi="Arial" w:cs="Arial"/>
          <w:snapToGrid w:val="0"/>
        </w:rPr>
        <w:softHyphen/>
        <w:t>jících o smlouvě o dílo.</w:t>
      </w:r>
    </w:p>
    <w:p w14:paraId="5C704BE0"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p>
    <w:p w14:paraId="5B1BC69C" w14:textId="27C19504"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rPr>
        <w:t>10.</w:t>
      </w:r>
      <w:r w:rsidR="00613FEE">
        <w:rPr>
          <w:rFonts w:ascii="Arial" w:hAnsi="Arial" w:cs="Arial"/>
          <w:b/>
        </w:rPr>
        <w:t>3</w:t>
      </w:r>
      <w:r>
        <w:rPr>
          <w:rFonts w:ascii="Arial" w:hAnsi="Arial" w:cs="Arial"/>
          <w:b/>
        </w:rPr>
        <w:t xml:space="preserve">. </w:t>
      </w:r>
      <w:r>
        <w:rPr>
          <w:rFonts w:ascii="Arial" w:hAnsi="Arial" w:cs="Arial"/>
        </w:rPr>
        <w:t>Smluvní strany se zavazují, že případné rozpory vyplývající z této smlouvy a realizace díla, budou řešit zejména cestou vzájemné dohody.</w:t>
      </w:r>
    </w:p>
    <w:p w14:paraId="539F40A3"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b/>
        </w:rPr>
      </w:pPr>
    </w:p>
    <w:p w14:paraId="1F7F919F" w14:textId="487E86F4"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rPr>
        <w:t>10.</w:t>
      </w:r>
      <w:r w:rsidR="00613FEE">
        <w:rPr>
          <w:rFonts w:ascii="Arial" w:hAnsi="Arial" w:cs="Arial"/>
          <w:b/>
        </w:rPr>
        <w:t>4</w:t>
      </w:r>
      <w:r>
        <w:rPr>
          <w:rFonts w:ascii="Arial" w:hAnsi="Arial" w:cs="Arial"/>
          <w:b/>
        </w:rPr>
        <w:t>.</w:t>
      </w:r>
      <w:r>
        <w:rPr>
          <w:rFonts w:ascii="Arial" w:hAnsi="Arial" w:cs="Arial"/>
        </w:rPr>
        <w:t xml:space="preserve"> Smlouva je sepsána ve 2 vyhotoveních, z nichž 1 obdrží objednatel a 1 zhotovitel. Toto ujednání platí i pro všechny návrhy změn a dodatky ke smlouvě.</w:t>
      </w:r>
    </w:p>
    <w:p w14:paraId="7C024385"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b/>
        </w:rPr>
      </w:pPr>
    </w:p>
    <w:p w14:paraId="7DE53F72" w14:textId="390C29F0"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r>
        <w:rPr>
          <w:rFonts w:ascii="Arial" w:hAnsi="Arial" w:cs="Arial"/>
          <w:b/>
        </w:rPr>
        <w:t>10.</w:t>
      </w:r>
      <w:r w:rsidR="00613FEE">
        <w:rPr>
          <w:rFonts w:ascii="Arial" w:hAnsi="Arial" w:cs="Arial"/>
          <w:b/>
        </w:rPr>
        <w:t>5</w:t>
      </w:r>
      <w:r>
        <w:rPr>
          <w:rFonts w:ascii="Arial" w:hAnsi="Arial" w:cs="Arial"/>
          <w:b/>
        </w:rPr>
        <w:t>.</w:t>
      </w:r>
      <w:r>
        <w:rPr>
          <w:rFonts w:ascii="Arial" w:hAnsi="Arial" w:cs="Arial"/>
        </w:rPr>
        <w:t xml:space="preserve"> Účastníci smlouvy po jejím přečtení prohlašují, že tato byla sepsána na základě pravdivých údajů a nebyla ujednána v tísni ani za jinak jednostranně nevýhodných podmínek. Na důkaz toho připojují své podpisy.</w:t>
      </w:r>
    </w:p>
    <w:p w14:paraId="5EBFFB9D"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rPr>
      </w:pPr>
    </w:p>
    <w:p w14:paraId="062491FA"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b/>
        </w:rPr>
      </w:pPr>
    </w:p>
    <w:p w14:paraId="4400D26D" w14:textId="77777777" w:rsidR="00632EC3" w:rsidRDefault="00632EC3" w:rsidP="00632EC3">
      <w:pPr>
        <w:jc w:val="center"/>
        <w:rPr>
          <w:rFonts w:ascii="Arial" w:hAnsi="Arial" w:cs="Arial"/>
          <w:b/>
          <w:u w:val="single"/>
        </w:rPr>
      </w:pPr>
      <w:r>
        <w:rPr>
          <w:rFonts w:ascii="Arial" w:hAnsi="Arial" w:cs="Arial"/>
          <w:b/>
          <w:u w:val="single"/>
        </w:rPr>
        <w:t>11. Přílohy smlouvy</w:t>
      </w:r>
    </w:p>
    <w:p w14:paraId="6E9578AF" w14:textId="77777777" w:rsidR="00632EC3" w:rsidRDefault="00632EC3" w:rsidP="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hAnsi="Arial" w:cs="Arial"/>
          <w:b/>
        </w:rPr>
      </w:pPr>
    </w:p>
    <w:p w14:paraId="7743D0A6" w14:textId="36F03A7E" w:rsidR="00632EC3" w:rsidRDefault="00632EC3" w:rsidP="00632EC3">
      <w:pPr>
        <w:pStyle w:val="Zkladntext"/>
        <w:tabs>
          <w:tab w:val="left" w:pos="708"/>
        </w:tabs>
        <w:spacing w:before="120"/>
        <w:rPr>
          <w:rFonts w:cs="Arial"/>
          <w:lang w:val="cs-CZ"/>
        </w:rPr>
      </w:pPr>
      <w:r>
        <w:rPr>
          <w:rFonts w:cs="Arial"/>
          <w:b/>
        </w:rPr>
        <w:t>11.1</w:t>
      </w:r>
      <w:r>
        <w:rPr>
          <w:rFonts w:cs="Arial"/>
        </w:rPr>
        <w:t xml:space="preserve">. </w:t>
      </w:r>
      <w:r>
        <w:rPr>
          <w:rFonts w:cs="Arial"/>
        </w:rPr>
        <w:tab/>
      </w:r>
      <w:r>
        <w:rPr>
          <w:rFonts w:cs="Arial"/>
          <w:b/>
        </w:rPr>
        <w:t xml:space="preserve">Příloha č. 1 – </w:t>
      </w:r>
      <w:r>
        <w:rPr>
          <w:rFonts w:cs="Arial"/>
          <w:b/>
        </w:rPr>
        <w:tab/>
      </w:r>
      <w:r>
        <w:rPr>
          <w:rFonts w:cs="Arial"/>
          <w:lang w:val="cs-CZ"/>
        </w:rPr>
        <w:t xml:space="preserve">Projektová dokumentace Komunikace </w:t>
      </w:r>
      <w:r w:rsidR="005D4305">
        <w:rPr>
          <w:rFonts w:cs="Arial"/>
          <w:lang w:val="cs-CZ"/>
        </w:rPr>
        <w:t>Vysoká SO 1 a SO 2</w:t>
      </w:r>
      <w:r>
        <w:rPr>
          <w:rFonts w:cs="Arial"/>
          <w:lang w:val="cs-CZ"/>
        </w:rPr>
        <w:t xml:space="preserve"> (volná p.)</w:t>
      </w:r>
    </w:p>
    <w:p w14:paraId="7FA872E7" w14:textId="22B1BA3A" w:rsidR="00632EC3" w:rsidRDefault="00632EC3" w:rsidP="00632EC3">
      <w:pPr>
        <w:pStyle w:val="Zkladntext"/>
        <w:tabs>
          <w:tab w:val="left" w:pos="708"/>
        </w:tabs>
        <w:spacing w:before="120"/>
        <w:rPr>
          <w:rFonts w:cs="Arial"/>
          <w:lang w:val="cs-CZ"/>
        </w:rPr>
      </w:pPr>
      <w:r>
        <w:rPr>
          <w:rFonts w:cs="Arial"/>
        </w:rPr>
        <w:t xml:space="preserve">         </w:t>
      </w:r>
      <w:r>
        <w:rPr>
          <w:rFonts w:cs="Arial"/>
        </w:rPr>
        <w:tab/>
      </w:r>
      <w:r>
        <w:rPr>
          <w:rFonts w:cs="Arial"/>
          <w:b/>
        </w:rPr>
        <w:t xml:space="preserve">Příloha č. 2 – </w:t>
      </w:r>
      <w:r>
        <w:rPr>
          <w:rFonts w:cs="Arial"/>
          <w:b/>
        </w:rPr>
        <w:tab/>
      </w:r>
      <w:r w:rsidR="005D4305">
        <w:rPr>
          <w:rFonts w:cs="Arial"/>
        </w:rPr>
        <w:t>Cenová nabídka zhotovitele</w:t>
      </w:r>
      <w:r w:rsidR="005D4305">
        <w:rPr>
          <w:rFonts w:cs="Arial"/>
          <w:lang w:val="cs-CZ"/>
        </w:rPr>
        <w:t xml:space="preserve"> s výkazem výměr ze dne ………………</w:t>
      </w:r>
    </w:p>
    <w:p w14:paraId="7C4CF8D5" w14:textId="1741F4FA" w:rsidR="00632EC3" w:rsidRDefault="00632EC3" w:rsidP="00632EC3">
      <w:pPr>
        <w:pStyle w:val="Zkladntext"/>
        <w:tabs>
          <w:tab w:val="left" w:pos="708"/>
        </w:tabs>
        <w:spacing w:before="120"/>
        <w:rPr>
          <w:rFonts w:cs="Arial"/>
          <w:lang w:val="cs-CZ"/>
        </w:rPr>
      </w:pPr>
      <w:r>
        <w:rPr>
          <w:rFonts w:cs="Arial"/>
        </w:rPr>
        <w:t xml:space="preserve">         </w:t>
      </w:r>
      <w:r>
        <w:rPr>
          <w:rFonts w:cs="Arial"/>
        </w:rPr>
        <w:tab/>
      </w:r>
      <w:r>
        <w:rPr>
          <w:rFonts w:cs="Arial"/>
          <w:b/>
        </w:rPr>
        <w:t>Příloha č. 3</w:t>
      </w:r>
      <w:r>
        <w:rPr>
          <w:rFonts w:cs="Arial"/>
        </w:rPr>
        <w:t xml:space="preserve"> </w:t>
      </w:r>
      <w:r>
        <w:rPr>
          <w:rFonts w:cs="Arial"/>
          <w:b/>
        </w:rPr>
        <w:t>–</w:t>
      </w:r>
      <w:r>
        <w:rPr>
          <w:rFonts w:cs="Arial"/>
        </w:rPr>
        <w:t xml:space="preserve"> </w:t>
      </w:r>
      <w:r>
        <w:rPr>
          <w:rFonts w:cs="Arial"/>
        </w:rPr>
        <w:tab/>
      </w:r>
      <w:r w:rsidR="005D4305" w:rsidRPr="00901D0E">
        <w:rPr>
          <w:rFonts w:cs="Arial"/>
          <w:lang w:val="cs-CZ"/>
        </w:rPr>
        <w:t>Ž</w:t>
      </w:r>
      <w:r w:rsidR="005D4305">
        <w:rPr>
          <w:rFonts w:cs="Arial"/>
          <w:lang w:val="cs-CZ"/>
        </w:rPr>
        <w:t>ivnostenský list zhotovitele / Výpis z obchodního rejstříku</w:t>
      </w:r>
    </w:p>
    <w:p w14:paraId="2FF2F964" w14:textId="3455CFB2" w:rsidR="00632EC3" w:rsidRDefault="00632EC3" w:rsidP="00632EC3">
      <w:pPr>
        <w:pStyle w:val="Zkladntext"/>
        <w:tabs>
          <w:tab w:val="left" w:pos="708"/>
        </w:tabs>
        <w:spacing w:before="120"/>
        <w:rPr>
          <w:rFonts w:cs="Arial"/>
          <w:lang w:val="cs-CZ"/>
        </w:rPr>
      </w:pPr>
      <w:r>
        <w:rPr>
          <w:rFonts w:cs="Arial"/>
          <w:lang w:val="cs-CZ"/>
        </w:rPr>
        <w:tab/>
      </w:r>
      <w:r>
        <w:rPr>
          <w:rFonts w:cs="Arial"/>
          <w:b/>
          <w:lang w:val="cs-CZ"/>
        </w:rPr>
        <w:t>Příloha č. 4</w:t>
      </w:r>
      <w:r>
        <w:rPr>
          <w:rFonts w:cs="Arial"/>
          <w:lang w:val="cs-CZ"/>
        </w:rPr>
        <w:t xml:space="preserve"> - </w:t>
      </w:r>
      <w:r>
        <w:rPr>
          <w:rFonts w:cs="Arial"/>
          <w:lang w:val="cs-CZ"/>
        </w:rPr>
        <w:tab/>
      </w:r>
      <w:r w:rsidR="005D4305">
        <w:rPr>
          <w:rFonts w:cs="Arial"/>
          <w:lang w:val="cs-CZ"/>
        </w:rPr>
        <w:t>Pojištění zhotovitele (čl. 9.1</w:t>
      </w:r>
      <w:r w:rsidR="00AE6E31">
        <w:rPr>
          <w:rFonts w:cs="Arial"/>
          <w:lang w:val="cs-CZ"/>
        </w:rPr>
        <w:t>4</w:t>
      </w:r>
      <w:r w:rsidR="005D4305">
        <w:rPr>
          <w:rFonts w:cs="Arial"/>
          <w:lang w:val="cs-CZ"/>
        </w:rPr>
        <w:t xml:space="preserve">. – bude doloženo po podpisu </w:t>
      </w:r>
      <w:proofErr w:type="spellStart"/>
      <w:r w:rsidR="005D4305">
        <w:rPr>
          <w:rFonts w:cs="Arial"/>
          <w:lang w:val="cs-CZ"/>
        </w:rPr>
        <w:t>SoD</w:t>
      </w:r>
      <w:proofErr w:type="spellEnd"/>
      <w:r w:rsidR="005D4305">
        <w:rPr>
          <w:rFonts w:cs="Arial"/>
          <w:lang w:val="cs-CZ"/>
        </w:rPr>
        <w:t>)</w:t>
      </w:r>
    </w:p>
    <w:p w14:paraId="17564E78" w14:textId="6B205496" w:rsidR="00632EC3" w:rsidRDefault="00632EC3" w:rsidP="00632EC3">
      <w:pPr>
        <w:pStyle w:val="Zkladntext"/>
        <w:tabs>
          <w:tab w:val="left" w:pos="708"/>
        </w:tabs>
        <w:spacing w:before="120"/>
        <w:rPr>
          <w:rFonts w:cs="Arial"/>
          <w:lang w:val="cs-CZ"/>
        </w:rPr>
      </w:pPr>
      <w:r>
        <w:rPr>
          <w:rFonts w:cs="Arial"/>
          <w:lang w:val="cs-CZ"/>
        </w:rPr>
        <w:tab/>
      </w:r>
      <w:r>
        <w:rPr>
          <w:rFonts w:cs="Arial"/>
          <w:lang w:val="cs-CZ"/>
        </w:rPr>
        <w:tab/>
      </w:r>
    </w:p>
    <w:p w14:paraId="650CFC9A" w14:textId="77777777" w:rsidR="00632EC3" w:rsidRDefault="00632EC3" w:rsidP="00632EC3">
      <w:pPr>
        <w:pStyle w:val="Zkladntext"/>
        <w:tabs>
          <w:tab w:val="left" w:pos="708"/>
        </w:tabs>
        <w:spacing w:before="120"/>
        <w:rPr>
          <w:rFonts w:cs="Arial"/>
        </w:rPr>
      </w:pPr>
    </w:p>
    <w:p w14:paraId="3E4383D3" w14:textId="77777777" w:rsidR="00632EC3" w:rsidRDefault="00632EC3" w:rsidP="00632EC3">
      <w:pPr>
        <w:pStyle w:val="Zkladntext"/>
        <w:tabs>
          <w:tab w:val="left" w:pos="708"/>
        </w:tabs>
        <w:spacing w:before="120"/>
        <w:rPr>
          <w:rFonts w:cs="Arial"/>
        </w:rPr>
      </w:pPr>
    </w:p>
    <w:p w14:paraId="3F25145D" w14:textId="77777777" w:rsidR="00632EC3" w:rsidRDefault="00632EC3" w:rsidP="00632EC3">
      <w:pPr>
        <w:jc w:val="center"/>
        <w:rPr>
          <w:rFonts w:ascii="Arial" w:hAnsi="Arial" w:cs="Arial"/>
          <w:b/>
          <w:u w:val="single"/>
        </w:rPr>
      </w:pPr>
      <w:r>
        <w:rPr>
          <w:rFonts w:ascii="Arial" w:hAnsi="Arial" w:cs="Arial"/>
          <w:b/>
          <w:u w:val="single"/>
        </w:rPr>
        <w:t>12. Podpisy smluvních stran</w:t>
      </w:r>
    </w:p>
    <w:p w14:paraId="0C8AFE0B" w14:textId="77777777" w:rsidR="00632EC3" w:rsidRDefault="00632EC3" w:rsidP="00632EC3">
      <w:pPr>
        <w:jc w:val="center"/>
        <w:rPr>
          <w:rFonts w:ascii="Arial" w:hAnsi="Arial" w:cs="Arial"/>
          <w:b/>
          <w:u w:val="single"/>
        </w:rPr>
      </w:pPr>
    </w:p>
    <w:p w14:paraId="4B409FB2" w14:textId="77777777" w:rsidR="00632EC3" w:rsidRDefault="00632EC3" w:rsidP="00632EC3">
      <w:pPr>
        <w:jc w:val="center"/>
        <w:rPr>
          <w:rFonts w:ascii="Arial" w:hAnsi="Arial" w:cs="Arial"/>
          <w:b/>
          <w:u w:val="single"/>
        </w:rPr>
      </w:pPr>
    </w:p>
    <w:p w14:paraId="093B563F" w14:textId="77777777" w:rsidR="00632EC3" w:rsidRDefault="00632EC3" w:rsidP="00632EC3">
      <w:pPr>
        <w:jc w:val="center"/>
        <w:rPr>
          <w:rFonts w:ascii="Arial" w:hAnsi="Arial" w:cs="Arial"/>
          <w:b/>
          <w:u w:val="single"/>
        </w:rPr>
      </w:pPr>
    </w:p>
    <w:p w14:paraId="4468558D" w14:textId="77777777" w:rsidR="00632EC3" w:rsidRDefault="00632EC3" w:rsidP="00632EC3">
      <w:pPr>
        <w:ind w:firstLine="708"/>
        <w:rPr>
          <w:rFonts w:ascii="Arial" w:hAnsi="Arial" w:cs="Arial"/>
        </w:rPr>
      </w:pPr>
      <w:r>
        <w:rPr>
          <w:rFonts w:ascii="Arial" w:hAnsi="Arial" w:cs="Arial"/>
        </w:rPr>
        <w:t xml:space="preserve">V Psárech dne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 dne ……</w:t>
      </w:r>
    </w:p>
    <w:p w14:paraId="71A6D192" w14:textId="77777777" w:rsidR="00632EC3" w:rsidRDefault="00632EC3" w:rsidP="00632EC3">
      <w:pPr>
        <w:rPr>
          <w:rFonts w:ascii="Arial" w:hAnsi="Arial" w:cs="Arial"/>
        </w:rPr>
      </w:pPr>
    </w:p>
    <w:p w14:paraId="27C2B597" w14:textId="77777777" w:rsidR="00632EC3" w:rsidRDefault="00632EC3" w:rsidP="00632EC3">
      <w:pPr>
        <w:rPr>
          <w:rFonts w:ascii="Arial" w:hAnsi="Arial" w:cs="Arial"/>
        </w:rPr>
      </w:pPr>
    </w:p>
    <w:p w14:paraId="73BD3CE4" w14:textId="77777777" w:rsidR="00632EC3" w:rsidRDefault="00632EC3" w:rsidP="00632EC3">
      <w:pPr>
        <w:rPr>
          <w:rFonts w:ascii="Arial" w:hAnsi="Arial" w:cs="Arial"/>
        </w:rPr>
      </w:pPr>
      <w:r>
        <w:rPr>
          <w:rFonts w:ascii="Arial" w:hAnsi="Arial" w:cs="Arial"/>
        </w:rPr>
        <w:tab/>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r>
        <w:rPr>
          <w:rFonts w:ascii="Arial" w:hAnsi="Arial" w:cs="Arial"/>
        </w:rPr>
        <w:tab/>
      </w:r>
      <w:r>
        <w:rPr>
          <w:rFonts w:ascii="Arial" w:hAnsi="Arial" w:cs="Arial"/>
        </w:rPr>
        <w:tab/>
      </w:r>
    </w:p>
    <w:p w14:paraId="3DD5EB44" w14:textId="77777777" w:rsidR="00632EC3" w:rsidRDefault="00632EC3" w:rsidP="00632EC3">
      <w:pPr>
        <w:rPr>
          <w:rFonts w:ascii="Arial" w:hAnsi="Arial" w:cs="Arial"/>
        </w:rPr>
      </w:pPr>
    </w:p>
    <w:p w14:paraId="52AF7408" w14:textId="77777777" w:rsidR="00632EC3" w:rsidRDefault="00632EC3" w:rsidP="00632EC3">
      <w:pPr>
        <w:rPr>
          <w:rFonts w:ascii="Arial" w:hAnsi="Arial" w:cs="Arial"/>
        </w:rPr>
      </w:pPr>
    </w:p>
    <w:p w14:paraId="30033910" w14:textId="77777777" w:rsidR="00632EC3" w:rsidRDefault="00632EC3" w:rsidP="00632EC3">
      <w:pPr>
        <w:rPr>
          <w:rFonts w:ascii="Arial" w:hAnsi="Arial" w:cs="Arial"/>
        </w:rPr>
      </w:pPr>
    </w:p>
    <w:p w14:paraId="06B0F2B5" w14:textId="77777777" w:rsidR="00632EC3" w:rsidRDefault="00632EC3" w:rsidP="00632EC3">
      <w:pPr>
        <w:rPr>
          <w:rFonts w:ascii="Arial" w:hAnsi="Arial" w:cs="Arial"/>
        </w:rPr>
      </w:pPr>
    </w:p>
    <w:p w14:paraId="4D5BBFB4" w14:textId="77777777" w:rsidR="00632EC3" w:rsidRDefault="00632EC3" w:rsidP="00632EC3">
      <w:pPr>
        <w:ind w:firstLine="708"/>
        <w:rPr>
          <w:rFonts w:ascii="Arial" w:hAnsi="Arial" w:cs="Arial"/>
        </w:rPr>
      </w:pPr>
      <w:r>
        <w:rPr>
          <w:rFonts w:ascii="Arial" w:hAnsi="Arial" w:cs="Arial"/>
          <w:b/>
        </w:rPr>
        <w:t>______________________</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w:t>
      </w:r>
      <w:r>
        <w:rPr>
          <w:rFonts w:ascii="Arial" w:hAnsi="Arial" w:cs="Arial"/>
        </w:rPr>
        <w:tab/>
      </w:r>
    </w:p>
    <w:p w14:paraId="53D62DD6" w14:textId="77777777" w:rsidR="00632EC3" w:rsidRDefault="00632EC3" w:rsidP="00632EC3"/>
    <w:p w14:paraId="29156154" w14:textId="77777777" w:rsidR="00F9786A" w:rsidRDefault="00F9786A"/>
    <w:sectPr w:rsidR="00F978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B29E" w14:textId="77777777" w:rsidR="00C60218" w:rsidRDefault="00C60218" w:rsidP="00613FEE">
      <w:r>
        <w:separator/>
      </w:r>
    </w:p>
  </w:endnote>
  <w:endnote w:type="continuationSeparator" w:id="0">
    <w:p w14:paraId="701C3F35" w14:textId="77777777" w:rsidR="00C60218" w:rsidRDefault="00C60218" w:rsidP="0061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51630"/>
      <w:docPartObj>
        <w:docPartGallery w:val="Page Numbers (Bottom of Page)"/>
        <w:docPartUnique/>
      </w:docPartObj>
    </w:sdtPr>
    <w:sdtContent>
      <w:sdt>
        <w:sdtPr>
          <w:id w:val="-1669238322"/>
          <w:docPartObj>
            <w:docPartGallery w:val="Page Numbers (Top of Page)"/>
            <w:docPartUnique/>
          </w:docPartObj>
        </w:sdtPr>
        <w:sdtContent>
          <w:p w14:paraId="1A0D4A55" w14:textId="34459C04" w:rsidR="00613FEE" w:rsidRDefault="00613FE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01D0E">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1D0E">
              <w:rPr>
                <w:b/>
                <w:bCs/>
                <w:noProof/>
              </w:rPr>
              <w:t>7</w:t>
            </w:r>
            <w:r>
              <w:rPr>
                <w:b/>
                <w:bCs/>
                <w:sz w:val="24"/>
                <w:szCs w:val="24"/>
              </w:rPr>
              <w:fldChar w:fldCharType="end"/>
            </w:r>
          </w:p>
        </w:sdtContent>
      </w:sdt>
    </w:sdtContent>
  </w:sdt>
  <w:p w14:paraId="730E2A29" w14:textId="77777777" w:rsidR="00613FEE" w:rsidRDefault="00613F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EF45" w14:textId="77777777" w:rsidR="00C60218" w:rsidRDefault="00C60218" w:rsidP="00613FEE">
      <w:r>
        <w:separator/>
      </w:r>
    </w:p>
  </w:footnote>
  <w:footnote w:type="continuationSeparator" w:id="0">
    <w:p w14:paraId="08C01E54" w14:textId="77777777" w:rsidR="00C60218" w:rsidRDefault="00C60218" w:rsidP="0061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1" w15:restartNumberingAfterBreak="0">
    <w:nsid w:val="14083184"/>
    <w:multiLevelType w:val="hybridMultilevel"/>
    <w:tmpl w:val="EB282290"/>
    <w:lvl w:ilvl="0" w:tplc="940ABD76">
      <w:start w:val="3"/>
      <w:numFmt w:val="bullet"/>
      <w:lvlText w:val="-"/>
      <w:lvlJc w:val="left"/>
      <w:pPr>
        <w:ind w:left="1068" w:hanging="360"/>
      </w:pPr>
      <w:rPr>
        <w:rFonts w:ascii="Arial" w:eastAsia="Times New Roman" w:hAnsi="Arial" w:cs="Arial" w:hint="default"/>
        <w:b/>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5DDD2F87"/>
    <w:multiLevelType w:val="hybridMultilevel"/>
    <w:tmpl w:val="8AC08EAA"/>
    <w:lvl w:ilvl="0" w:tplc="2408C7CC">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C324C19"/>
    <w:multiLevelType w:val="multilevel"/>
    <w:tmpl w:val="57C2147E"/>
    <w:lvl w:ilvl="0">
      <w:start w:val="1"/>
      <w:numFmt w:val="decimal"/>
      <w:lvlText w:val="%1"/>
      <w:lvlJc w:val="left"/>
      <w:pPr>
        <w:ind w:left="710" w:hanging="710"/>
      </w:p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12237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152039">
    <w:abstractNumId w:val="0"/>
    <w:lvlOverride w:ilvl="0">
      <w:startOverride w:val="1"/>
    </w:lvlOverride>
  </w:num>
  <w:num w:numId="3" w16cid:durableId="1083919167">
    <w:abstractNumId w:val="1"/>
  </w:num>
  <w:num w:numId="4" w16cid:durableId="30481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EC3"/>
    <w:rsid w:val="00083064"/>
    <w:rsid w:val="00182C11"/>
    <w:rsid w:val="004448CB"/>
    <w:rsid w:val="004B03AD"/>
    <w:rsid w:val="004E0AAE"/>
    <w:rsid w:val="005D4305"/>
    <w:rsid w:val="00604999"/>
    <w:rsid w:val="00613FEE"/>
    <w:rsid w:val="00632EC3"/>
    <w:rsid w:val="00901D0E"/>
    <w:rsid w:val="009630B6"/>
    <w:rsid w:val="009E2A9C"/>
    <w:rsid w:val="00A124E8"/>
    <w:rsid w:val="00A44D1B"/>
    <w:rsid w:val="00AB5A2D"/>
    <w:rsid w:val="00AE6E31"/>
    <w:rsid w:val="00B80352"/>
    <w:rsid w:val="00BE45EC"/>
    <w:rsid w:val="00C341DD"/>
    <w:rsid w:val="00C60218"/>
    <w:rsid w:val="00C605C2"/>
    <w:rsid w:val="00D70EA5"/>
    <w:rsid w:val="00D86F50"/>
    <w:rsid w:val="00F7456F"/>
    <w:rsid w:val="00F97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A891"/>
  <w15:docId w15:val="{E0C4415E-D3E9-4849-A864-547B3FA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EC3"/>
    <w:rPr>
      <w:rFonts w:eastAsia="Times New Roman"/>
      <w:kern w:val="0"/>
      <w:sz w:val="20"/>
      <w:szCs w:val="20"/>
      <w:lang w:eastAsia="ar-SA"/>
      <w14:ligatures w14:val="none"/>
    </w:rPr>
  </w:style>
  <w:style w:type="paragraph" w:styleId="Nadpis1">
    <w:name w:val="heading 1"/>
    <w:basedOn w:val="Normln"/>
    <w:next w:val="Normln"/>
    <w:link w:val="Nadpis1Char"/>
    <w:uiPriority w:val="9"/>
    <w:qFormat/>
    <w:rsid w:val="00632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32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32E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32E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32EC3"/>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632EC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632EC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632EC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632EC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EC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32EC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32EC3"/>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32EC3"/>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632EC3"/>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632EC3"/>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32EC3"/>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32EC3"/>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32EC3"/>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32EC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2EC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2E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2EC3"/>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32EC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32EC3"/>
    <w:rPr>
      <w:i/>
      <w:iCs/>
      <w:color w:val="404040" w:themeColor="text1" w:themeTint="BF"/>
    </w:rPr>
  </w:style>
  <w:style w:type="paragraph" w:styleId="Odstavecseseznamem">
    <w:name w:val="List Paragraph"/>
    <w:basedOn w:val="Normln"/>
    <w:uiPriority w:val="34"/>
    <w:qFormat/>
    <w:rsid w:val="00632EC3"/>
    <w:pPr>
      <w:ind w:left="720"/>
      <w:contextualSpacing/>
    </w:pPr>
  </w:style>
  <w:style w:type="character" w:styleId="Zdraznnintenzivn">
    <w:name w:val="Intense Emphasis"/>
    <w:basedOn w:val="Standardnpsmoodstavce"/>
    <w:uiPriority w:val="21"/>
    <w:qFormat/>
    <w:rsid w:val="00632EC3"/>
    <w:rPr>
      <w:i/>
      <w:iCs/>
      <w:color w:val="2F5496" w:themeColor="accent1" w:themeShade="BF"/>
    </w:rPr>
  </w:style>
  <w:style w:type="paragraph" w:styleId="Vrazncitt">
    <w:name w:val="Intense Quote"/>
    <w:basedOn w:val="Normln"/>
    <w:next w:val="Normln"/>
    <w:link w:val="VrazncittChar"/>
    <w:uiPriority w:val="30"/>
    <w:qFormat/>
    <w:rsid w:val="00632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32EC3"/>
    <w:rPr>
      <w:i/>
      <w:iCs/>
      <w:color w:val="2F5496" w:themeColor="accent1" w:themeShade="BF"/>
    </w:rPr>
  </w:style>
  <w:style w:type="character" w:styleId="Odkazintenzivn">
    <w:name w:val="Intense Reference"/>
    <w:basedOn w:val="Standardnpsmoodstavce"/>
    <w:uiPriority w:val="32"/>
    <w:qFormat/>
    <w:rsid w:val="00632EC3"/>
    <w:rPr>
      <w:b/>
      <w:bCs/>
      <w:smallCaps/>
      <w:color w:val="2F5496" w:themeColor="accent1" w:themeShade="BF"/>
      <w:spacing w:val="5"/>
    </w:rPr>
  </w:style>
  <w:style w:type="paragraph" w:styleId="Zkladntext">
    <w:name w:val="Body Text"/>
    <w:basedOn w:val="Normln"/>
    <w:link w:val="ZkladntextChar"/>
    <w:semiHidden/>
    <w:unhideWhenUsed/>
    <w:rsid w:val="00632EC3"/>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pPr>
    <w:rPr>
      <w:rFonts w:ascii="Arial" w:hAnsi="Arial"/>
      <w:lang w:val="x-none"/>
    </w:rPr>
  </w:style>
  <w:style w:type="character" w:customStyle="1" w:styleId="ZkladntextChar">
    <w:name w:val="Základní text Char"/>
    <w:basedOn w:val="Standardnpsmoodstavce"/>
    <w:link w:val="Zkladntext"/>
    <w:semiHidden/>
    <w:rsid w:val="00632EC3"/>
    <w:rPr>
      <w:rFonts w:ascii="Arial" w:eastAsia="Times New Roman" w:hAnsi="Arial"/>
      <w:kern w:val="0"/>
      <w:sz w:val="20"/>
      <w:szCs w:val="20"/>
      <w:lang w:val="x-none" w:eastAsia="ar-SA"/>
      <w14:ligatures w14:val="none"/>
    </w:rPr>
  </w:style>
  <w:style w:type="paragraph" w:customStyle="1" w:styleId="Zkladntext21">
    <w:name w:val="Základní text 21"/>
    <w:basedOn w:val="Normln"/>
    <w:rsid w:val="00632EC3"/>
    <w:pPr>
      <w:tabs>
        <w:tab w:val="left" w:pos="3458"/>
      </w:tabs>
      <w:spacing w:line="480" w:lineRule="atLeast"/>
    </w:pPr>
    <w:rPr>
      <w:rFonts w:ascii="Arial" w:hAnsi="Arial"/>
      <w:b/>
    </w:rPr>
  </w:style>
  <w:style w:type="character" w:customStyle="1" w:styleId="HEL12Char">
    <w:name w:val="HEL1.2 Char"/>
    <w:link w:val="HEL12"/>
    <w:qFormat/>
    <w:locked/>
    <w:rsid w:val="00F7456F"/>
    <w:rPr>
      <w:rFonts w:ascii="Calibri" w:hAnsi="Calibri" w:cs="Calibri"/>
      <w:b/>
      <w:szCs w:val="22"/>
    </w:rPr>
  </w:style>
  <w:style w:type="paragraph" w:customStyle="1" w:styleId="HEL12">
    <w:name w:val="HEL1.2"/>
    <w:basedOn w:val="Normln"/>
    <w:link w:val="HEL12Char"/>
    <w:qFormat/>
    <w:rsid w:val="00F7456F"/>
    <w:pPr>
      <w:widowControl w:val="0"/>
      <w:jc w:val="both"/>
    </w:pPr>
    <w:rPr>
      <w:rFonts w:ascii="Calibri" w:eastAsiaTheme="minorHAnsi" w:hAnsi="Calibri" w:cs="Calibri"/>
      <w:b/>
      <w:kern w:val="2"/>
      <w:sz w:val="24"/>
      <w:szCs w:val="22"/>
      <w:lang w:eastAsia="en-US"/>
      <w14:ligatures w14:val="standardContextual"/>
    </w:rPr>
  </w:style>
  <w:style w:type="paragraph" w:styleId="Textbubliny">
    <w:name w:val="Balloon Text"/>
    <w:basedOn w:val="Normln"/>
    <w:link w:val="TextbublinyChar"/>
    <w:uiPriority w:val="99"/>
    <w:semiHidden/>
    <w:unhideWhenUsed/>
    <w:rsid w:val="004E0AAE"/>
    <w:rPr>
      <w:rFonts w:ascii="Tahoma" w:hAnsi="Tahoma" w:cs="Tahoma"/>
      <w:sz w:val="16"/>
      <w:szCs w:val="16"/>
    </w:rPr>
  </w:style>
  <w:style w:type="character" w:customStyle="1" w:styleId="TextbublinyChar">
    <w:name w:val="Text bubliny Char"/>
    <w:basedOn w:val="Standardnpsmoodstavce"/>
    <w:link w:val="Textbubliny"/>
    <w:uiPriority w:val="99"/>
    <w:semiHidden/>
    <w:rsid w:val="004E0AAE"/>
    <w:rPr>
      <w:rFonts w:ascii="Tahoma" w:eastAsia="Times New Roman" w:hAnsi="Tahoma" w:cs="Tahoma"/>
      <w:kern w:val="0"/>
      <w:sz w:val="16"/>
      <w:szCs w:val="16"/>
      <w:lang w:eastAsia="ar-SA"/>
      <w14:ligatures w14:val="none"/>
    </w:rPr>
  </w:style>
  <w:style w:type="paragraph" w:styleId="Zhlav">
    <w:name w:val="header"/>
    <w:basedOn w:val="Normln"/>
    <w:link w:val="ZhlavChar"/>
    <w:uiPriority w:val="99"/>
    <w:unhideWhenUsed/>
    <w:rsid w:val="00613FEE"/>
    <w:pPr>
      <w:tabs>
        <w:tab w:val="center" w:pos="4536"/>
        <w:tab w:val="right" w:pos="9072"/>
      </w:tabs>
    </w:pPr>
  </w:style>
  <w:style w:type="character" w:customStyle="1" w:styleId="ZhlavChar">
    <w:name w:val="Záhlaví Char"/>
    <w:basedOn w:val="Standardnpsmoodstavce"/>
    <w:link w:val="Zhlav"/>
    <w:uiPriority w:val="99"/>
    <w:rsid w:val="00613FEE"/>
    <w:rPr>
      <w:rFonts w:eastAsia="Times New Roman"/>
      <w:kern w:val="0"/>
      <w:sz w:val="20"/>
      <w:szCs w:val="20"/>
      <w:lang w:eastAsia="ar-SA"/>
      <w14:ligatures w14:val="none"/>
    </w:rPr>
  </w:style>
  <w:style w:type="paragraph" w:styleId="Zpat">
    <w:name w:val="footer"/>
    <w:basedOn w:val="Normln"/>
    <w:link w:val="ZpatChar"/>
    <w:uiPriority w:val="99"/>
    <w:unhideWhenUsed/>
    <w:rsid w:val="00613FEE"/>
    <w:pPr>
      <w:tabs>
        <w:tab w:val="center" w:pos="4536"/>
        <w:tab w:val="right" w:pos="9072"/>
      </w:tabs>
    </w:pPr>
  </w:style>
  <w:style w:type="character" w:customStyle="1" w:styleId="ZpatChar">
    <w:name w:val="Zápatí Char"/>
    <w:basedOn w:val="Standardnpsmoodstavce"/>
    <w:link w:val="Zpat"/>
    <w:uiPriority w:val="99"/>
    <w:rsid w:val="00613FEE"/>
    <w:rPr>
      <w:rFonts w:eastAsia="Times New Roman"/>
      <w:kern w:val="0"/>
      <w:sz w:val="20"/>
      <w:szCs w:val="20"/>
      <w:lang w:eastAsia="ar-SA"/>
      <w14:ligatures w14:val="none"/>
    </w:rPr>
  </w:style>
  <w:style w:type="paragraph" w:styleId="Revize">
    <w:name w:val="Revision"/>
    <w:hidden/>
    <w:uiPriority w:val="99"/>
    <w:semiHidden/>
    <w:rsid w:val="00604999"/>
    <w:rPr>
      <w:rFonts w:eastAsia="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2609</Words>
  <Characters>15399</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Sedláková</dc:creator>
  <cp:lastModifiedBy>Renáta Sedláková</cp:lastModifiedBy>
  <cp:revision>6</cp:revision>
  <cp:lastPrinted>2026-04-27T09:38:00Z</cp:lastPrinted>
  <dcterms:created xsi:type="dcterms:W3CDTF">2026-04-27T09:41:00Z</dcterms:created>
  <dcterms:modified xsi:type="dcterms:W3CDTF">2026-05-04T08:41:00Z</dcterms:modified>
</cp:coreProperties>
</file>