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DBAB73" w14:textId="77777777" w:rsidR="005A5911" w:rsidRPr="005A5911" w:rsidRDefault="005A5911" w:rsidP="005A5911">
      <w:pPr>
        <w:jc w:val="center"/>
        <w:rPr>
          <w:b/>
        </w:rPr>
      </w:pPr>
    </w:p>
    <w:p w14:paraId="3A4D2149" w14:textId="7E23B6A2" w:rsidR="005A5911" w:rsidRPr="005A5911" w:rsidRDefault="005A5911" w:rsidP="005A5911">
      <w:pPr>
        <w:jc w:val="center"/>
        <w:rPr>
          <w:b/>
          <w:sz w:val="28"/>
          <w:szCs w:val="28"/>
        </w:rPr>
      </w:pPr>
      <w:r w:rsidRPr="005A5911">
        <w:rPr>
          <w:b/>
          <w:sz w:val="28"/>
          <w:szCs w:val="28"/>
        </w:rPr>
        <w:t xml:space="preserve"> Smlouva kupní</w:t>
      </w:r>
    </w:p>
    <w:p w14:paraId="3C02C470" w14:textId="77777777" w:rsidR="005A5911" w:rsidRPr="005A5911" w:rsidRDefault="005A5911" w:rsidP="005A5911">
      <w:pPr>
        <w:ind w:left="705" w:hanging="705"/>
      </w:pPr>
    </w:p>
    <w:p w14:paraId="3E1BDE5F" w14:textId="77777777" w:rsidR="005A5911" w:rsidRPr="005A5911" w:rsidRDefault="005A5911" w:rsidP="005A5911"/>
    <w:p w14:paraId="4E2EC87D" w14:textId="77777777" w:rsidR="005A5911" w:rsidRPr="005A5911" w:rsidRDefault="005A5911" w:rsidP="005A5911">
      <w:pPr>
        <w:jc w:val="center"/>
        <w:rPr>
          <w:b/>
        </w:rPr>
      </w:pPr>
      <w:r w:rsidRPr="005A5911">
        <w:rPr>
          <w:b/>
        </w:rPr>
        <w:t xml:space="preserve">uzavřená dle ustan. § 2079 a násl. </w:t>
      </w:r>
    </w:p>
    <w:p w14:paraId="73CE456A" w14:textId="77777777" w:rsidR="005A5911" w:rsidRPr="005A5911" w:rsidRDefault="005A5911" w:rsidP="005A5911">
      <w:pPr>
        <w:jc w:val="center"/>
        <w:rPr>
          <w:b/>
        </w:rPr>
      </w:pPr>
      <w:r w:rsidRPr="005A5911">
        <w:rPr>
          <w:b/>
        </w:rPr>
        <w:t>zák. č. 89/2012 Sb. občanský zákoník v platném znění,</w:t>
      </w:r>
    </w:p>
    <w:p w14:paraId="4B49E3D3" w14:textId="77777777" w:rsidR="005A5911" w:rsidRPr="005A5911" w:rsidRDefault="005A5911" w:rsidP="005A5911">
      <w:pPr>
        <w:jc w:val="center"/>
        <w:rPr>
          <w:b/>
        </w:rPr>
      </w:pPr>
    </w:p>
    <w:p w14:paraId="6CB5FA47" w14:textId="77777777" w:rsidR="005A5911" w:rsidRPr="005A5911" w:rsidRDefault="005A5911" w:rsidP="005A5911">
      <w:r w:rsidRPr="005A5911">
        <w:t>kterou dnešního dne uzavřely</w:t>
      </w:r>
    </w:p>
    <w:p w14:paraId="1C4F73D3" w14:textId="77777777" w:rsidR="005A5911" w:rsidRPr="005A5911" w:rsidRDefault="005A5911" w:rsidP="005A5911">
      <w:pPr>
        <w:rPr>
          <w:b/>
        </w:rPr>
      </w:pPr>
    </w:p>
    <w:p w14:paraId="2F1B2D36" w14:textId="77777777" w:rsidR="005A5911" w:rsidRPr="005A5911" w:rsidRDefault="005A5911" w:rsidP="005A5911">
      <w:pPr>
        <w:rPr>
          <w:b/>
        </w:rPr>
      </w:pPr>
      <w:r w:rsidRPr="005A5911">
        <w:rPr>
          <w:b/>
        </w:rPr>
        <w:t>Smluvní strany :</w:t>
      </w:r>
    </w:p>
    <w:p w14:paraId="40A23600" w14:textId="77777777" w:rsidR="005A5911" w:rsidRPr="005A5911" w:rsidRDefault="005A5911" w:rsidP="005A5911">
      <w:pPr>
        <w:rPr>
          <w:b/>
        </w:rPr>
      </w:pPr>
    </w:p>
    <w:p w14:paraId="29FE7F7C" w14:textId="77777777" w:rsidR="005A5911" w:rsidRPr="005A5911" w:rsidRDefault="005A5911" w:rsidP="005A5911">
      <w:pPr>
        <w:rPr>
          <w:b/>
        </w:rPr>
      </w:pPr>
      <w:r w:rsidRPr="005A5911">
        <w:rPr>
          <w:b/>
        </w:rPr>
        <w:t xml:space="preserve">Obec Psáry </w:t>
      </w:r>
    </w:p>
    <w:p w14:paraId="236D7797" w14:textId="77777777" w:rsidR="005A5911" w:rsidRPr="005A5911" w:rsidRDefault="005A5911" w:rsidP="005A5911">
      <w:r w:rsidRPr="005A5911">
        <w:t>se sídlem Pražská 137, Psáry, Dolní Jirčany, PSČ 252 44</w:t>
      </w:r>
    </w:p>
    <w:p w14:paraId="39919088" w14:textId="77777777" w:rsidR="005A5911" w:rsidRPr="005A5911" w:rsidRDefault="005A5911" w:rsidP="005A5911">
      <w:r w:rsidRPr="005A5911">
        <w:t>IČO : 00241580</w:t>
      </w:r>
    </w:p>
    <w:p w14:paraId="20627F7C" w14:textId="77777777" w:rsidR="005A5911" w:rsidRPr="005A5911" w:rsidRDefault="005A5911" w:rsidP="005A5911">
      <w:r w:rsidRPr="005A5911">
        <w:t>jednající starostkou obce Vlastou Málkovou</w:t>
      </w:r>
    </w:p>
    <w:p w14:paraId="7DC175DC" w14:textId="77777777" w:rsidR="005A5911" w:rsidRPr="005A5911" w:rsidRDefault="005A5911" w:rsidP="005A5911"/>
    <w:p w14:paraId="01D37382" w14:textId="77777777" w:rsidR="005A5911" w:rsidRPr="005A5911" w:rsidRDefault="005A5911" w:rsidP="005A5911">
      <w:r w:rsidRPr="005A5911">
        <w:t>/dále jen „</w:t>
      </w:r>
      <w:r w:rsidRPr="005A5911">
        <w:rPr>
          <w:b/>
        </w:rPr>
        <w:t>kupující</w:t>
      </w:r>
      <w:r w:rsidRPr="005A5911">
        <w:t>“/</w:t>
      </w:r>
    </w:p>
    <w:p w14:paraId="2802FC00" w14:textId="77777777" w:rsidR="005A5911" w:rsidRPr="005A5911" w:rsidRDefault="005A5911" w:rsidP="005A5911"/>
    <w:p w14:paraId="158A4134" w14:textId="77777777" w:rsidR="005A5911" w:rsidRPr="005A5911" w:rsidRDefault="005A5911" w:rsidP="005A5911">
      <w:pPr>
        <w:rPr>
          <w:b/>
        </w:rPr>
      </w:pPr>
      <w:r w:rsidRPr="005A5911">
        <w:rPr>
          <w:b/>
        </w:rPr>
        <w:t>a</w:t>
      </w:r>
    </w:p>
    <w:p w14:paraId="73F43105" w14:textId="77777777" w:rsidR="005A5911" w:rsidRPr="005A5911" w:rsidRDefault="005A5911" w:rsidP="005A5911"/>
    <w:p w14:paraId="7A097171" w14:textId="77777777" w:rsidR="005A5911" w:rsidRPr="005A5911" w:rsidRDefault="005A5911" w:rsidP="005A5911">
      <w:pPr>
        <w:rPr>
          <w:b/>
        </w:rPr>
      </w:pPr>
      <w:r w:rsidRPr="005A5911">
        <w:rPr>
          <w:b/>
        </w:rPr>
        <w:t>Arcibiskupství pražské</w:t>
      </w:r>
    </w:p>
    <w:p w14:paraId="5751FA27" w14:textId="77777777" w:rsidR="005A5911" w:rsidRPr="005A5911" w:rsidRDefault="005A5911" w:rsidP="005A5911">
      <w:pPr>
        <w:rPr>
          <w:bCs/>
        </w:rPr>
      </w:pPr>
      <w:r w:rsidRPr="005A5911">
        <w:rPr>
          <w:bCs/>
        </w:rPr>
        <w:t>IČ 00445100</w:t>
      </w:r>
    </w:p>
    <w:p w14:paraId="7EF69EFA" w14:textId="77777777" w:rsidR="005A5911" w:rsidRPr="005A5911" w:rsidRDefault="005A5911" w:rsidP="005A5911">
      <w:r w:rsidRPr="005A5911">
        <w:t>se sídlem Hradčanské náměstí 56/16</w:t>
      </w:r>
    </w:p>
    <w:p w14:paraId="563DE3D7" w14:textId="77777777" w:rsidR="005A5911" w:rsidRPr="005A5911" w:rsidRDefault="005A5911" w:rsidP="005A5911">
      <w:r w:rsidRPr="005A5911">
        <w:t>118 00 Praha – Hradčany</w:t>
      </w:r>
    </w:p>
    <w:p w14:paraId="1F5A953C" w14:textId="2FA1B3A0" w:rsidR="005A5911" w:rsidRDefault="005A5911" w:rsidP="005A5911">
      <w:r>
        <w:t>Zapsané</w:t>
      </w:r>
      <w:r w:rsidR="00263FE0">
        <w:t xml:space="preserve">:    </w:t>
      </w:r>
      <w:r>
        <w:t xml:space="preserve"> v</w:t>
      </w:r>
      <w:r w:rsidR="00263FE0">
        <w:t> </w:t>
      </w:r>
      <w:r>
        <w:t>Rejstříku</w:t>
      </w:r>
      <w:r w:rsidR="00263FE0">
        <w:t xml:space="preserve"> evidovaných právnických osob vedeném Ministerstvem kultury</w:t>
      </w:r>
      <w:r w:rsidR="00263FE0" w:rsidRPr="00263FE0">
        <w:t xml:space="preserve"> </w:t>
      </w:r>
      <w:r w:rsidR="00263FE0">
        <w:t>č.ev. 8/1-01/1994</w:t>
      </w:r>
    </w:p>
    <w:p w14:paraId="2736EBE6" w14:textId="348938A4" w:rsidR="00263FE0" w:rsidRPr="005A5911" w:rsidRDefault="00263FE0" w:rsidP="005A5911">
      <w:pPr>
        <w:rPr>
          <w:b/>
        </w:rPr>
      </w:pPr>
      <w:r>
        <w:t>Zastoupené:  Mons. ThDr. Janem Balíkem, Ph.D.,  generálním vikářem</w:t>
      </w:r>
    </w:p>
    <w:p w14:paraId="711BE860" w14:textId="77777777" w:rsidR="005A5911" w:rsidRPr="005A5911" w:rsidRDefault="005A5911" w:rsidP="005A5911"/>
    <w:p w14:paraId="56AE92F3" w14:textId="77777777" w:rsidR="005A5911" w:rsidRPr="005A5911" w:rsidRDefault="005A5911" w:rsidP="005A5911">
      <w:r w:rsidRPr="005A5911">
        <w:t>/dále jen „</w:t>
      </w:r>
      <w:r w:rsidRPr="005A5911">
        <w:rPr>
          <w:b/>
        </w:rPr>
        <w:t>prodávající</w:t>
      </w:r>
      <w:r w:rsidRPr="005A5911">
        <w:t>“/</w:t>
      </w:r>
    </w:p>
    <w:p w14:paraId="024859A9" w14:textId="77777777" w:rsidR="005A5911" w:rsidRPr="005A5911" w:rsidRDefault="005A5911" w:rsidP="005A5911"/>
    <w:p w14:paraId="2CA452A8" w14:textId="77777777" w:rsidR="005A5911" w:rsidRPr="005A5911" w:rsidRDefault="005A5911" w:rsidP="005A5911"/>
    <w:p w14:paraId="3703BB98" w14:textId="77777777" w:rsidR="005A5911" w:rsidRPr="005A5911" w:rsidRDefault="005A5911" w:rsidP="005A5911">
      <w:pPr>
        <w:rPr>
          <w:b/>
        </w:rPr>
      </w:pPr>
    </w:p>
    <w:p w14:paraId="2540886B" w14:textId="77777777" w:rsidR="005A5911" w:rsidRPr="005A5911" w:rsidRDefault="005A5911" w:rsidP="005A5911">
      <w:pPr>
        <w:pStyle w:val="Nadpis2"/>
        <w:spacing w:before="0" w:after="0"/>
        <w:jc w:val="center"/>
        <w:rPr>
          <w:rFonts w:ascii="Times New Roman" w:hAnsi="Times New Roman" w:cs="Times New Roman"/>
          <w:sz w:val="24"/>
          <w:szCs w:val="24"/>
        </w:rPr>
      </w:pPr>
      <w:r w:rsidRPr="005A5911">
        <w:rPr>
          <w:rFonts w:ascii="Times New Roman" w:hAnsi="Times New Roman" w:cs="Times New Roman"/>
          <w:sz w:val="24"/>
          <w:szCs w:val="24"/>
        </w:rPr>
        <w:t>I. Úvodní ustanovení</w:t>
      </w:r>
    </w:p>
    <w:p w14:paraId="37BE2E50" w14:textId="77777777" w:rsidR="005A5911" w:rsidRPr="005A5911" w:rsidRDefault="005A5911" w:rsidP="005A5911"/>
    <w:p w14:paraId="16038ACE" w14:textId="77777777" w:rsidR="005A5911" w:rsidRPr="005A5911" w:rsidRDefault="005A5911" w:rsidP="005A5911">
      <w:pPr>
        <w:pStyle w:val="Zkladntext"/>
        <w:ind w:left="705" w:hanging="705"/>
        <w:jc w:val="both"/>
        <w:rPr>
          <w:szCs w:val="24"/>
        </w:rPr>
      </w:pPr>
      <w:r w:rsidRPr="005A5911">
        <w:rPr>
          <w:b/>
          <w:szCs w:val="24"/>
        </w:rPr>
        <w:t>1.1.</w:t>
      </w:r>
      <w:r w:rsidRPr="005A5911">
        <w:rPr>
          <w:szCs w:val="24"/>
        </w:rPr>
        <w:tab/>
        <w:t xml:space="preserve">Prodávající prohlašuje, že je výlučným vlastníkem pozemku parc. č. 594/4 lesní pozemek zapsaného na LV č. 2310 </w:t>
      </w:r>
      <w:r w:rsidRPr="005A5911">
        <w:t xml:space="preserve">vedeném u </w:t>
      </w:r>
      <w:r w:rsidRPr="005A5911">
        <w:rPr>
          <w:szCs w:val="24"/>
        </w:rPr>
        <w:t>Katastrálního úřadu pro Středočeský kraj, Katastrální pracoviště Praha – západ, pro obec Psáry a katastrální území Dolní Jirčany.</w:t>
      </w:r>
    </w:p>
    <w:p w14:paraId="20F0CF37" w14:textId="77777777" w:rsidR="005A5911" w:rsidRPr="005A5911" w:rsidRDefault="005A5911" w:rsidP="005A5911">
      <w:pPr>
        <w:pStyle w:val="Zkladntext"/>
        <w:ind w:left="705" w:hanging="705"/>
        <w:jc w:val="both"/>
        <w:rPr>
          <w:b/>
          <w:szCs w:val="24"/>
        </w:rPr>
      </w:pPr>
    </w:p>
    <w:p w14:paraId="514A244E" w14:textId="77777777" w:rsidR="005A5911" w:rsidRPr="005A5911" w:rsidRDefault="005A5911" w:rsidP="005A5911">
      <w:pPr>
        <w:pStyle w:val="Zkladntext"/>
        <w:jc w:val="both"/>
        <w:rPr>
          <w:b/>
          <w:szCs w:val="24"/>
        </w:rPr>
      </w:pPr>
    </w:p>
    <w:p w14:paraId="245FAE70" w14:textId="77777777" w:rsidR="005A5911" w:rsidRPr="005A5911" w:rsidRDefault="005A5911" w:rsidP="005A5911">
      <w:pPr>
        <w:pStyle w:val="Zkladntext"/>
        <w:jc w:val="center"/>
        <w:rPr>
          <w:b/>
          <w:szCs w:val="24"/>
        </w:rPr>
      </w:pPr>
      <w:r w:rsidRPr="005A5911">
        <w:rPr>
          <w:b/>
          <w:szCs w:val="24"/>
        </w:rPr>
        <w:t xml:space="preserve">II. Předmět smlouvy </w:t>
      </w:r>
    </w:p>
    <w:p w14:paraId="05B3B9F6" w14:textId="77777777" w:rsidR="005A5911" w:rsidRPr="005A5911" w:rsidRDefault="005A5911" w:rsidP="005A5911">
      <w:pPr>
        <w:pStyle w:val="Zkladntext"/>
        <w:jc w:val="both"/>
        <w:rPr>
          <w:szCs w:val="24"/>
        </w:rPr>
      </w:pPr>
    </w:p>
    <w:p w14:paraId="5AF1B97A" w14:textId="48C26A51" w:rsidR="005A5911" w:rsidRPr="005A5911" w:rsidRDefault="005A5911" w:rsidP="005A5911">
      <w:pPr>
        <w:pStyle w:val="Zkladntext"/>
        <w:ind w:left="705" w:hanging="705"/>
        <w:jc w:val="both"/>
        <w:rPr>
          <w:szCs w:val="24"/>
        </w:rPr>
      </w:pPr>
      <w:r w:rsidRPr="005A5911">
        <w:rPr>
          <w:b/>
          <w:szCs w:val="24"/>
        </w:rPr>
        <w:t>2.1.</w:t>
      </w:r>
      <w:r w:rsidRPr="005A5911">
        <w:rPr>
          <w:szCs w:val="24"/>
        </w:rPr>
        <w:tab/>
        <w:t xml:space="preserve">Prodávající předvádí na kupujícího pozemek č. parc. </w:t>
      </w:r>
      <w:r>
        <w:rPr>
          <w:szCs w:val="24"/>
        </w:rPr>
        <w:t>594/12</w:t>
      </w:r>
      <w:r w:rsidRPr="005A5911">
        <w:rPr>
          <w:szCs w:val="24"/>
        </w:rPr>
        <w:t xml:space="preserve">, /který vznikl oddělením z pozemku specifikovaného v bodě 1.1. této smlouvy/ o výměře </w:t>
      </w:r>
      <w:r>
        <w:rPr>
          <w:szCs w:val="24"/>
        </w:rPr>
        <w:t xml:space="preserve">70 </w:t>
      </w:r>
      <w:r w:rsidRPr="005A5911">
        <w:rPr>
          <w:szCs w:val="24"/>
        </w:rPr>
        <w:t>m</w:t>
      </w:r>
      <w:r w:rsidRPr="005A5911">
        <w:rPr>
          <w:szCs w:val="24"/>
          <w:vertAlign w:val="superscript"/>
        </w:rPr>
        <w:t xml:space="preserve">2 </w:t>
      </w:r>
      <w:r w:rsidRPr="005A5911">
        <w:rPr>
          <w:szCs w:val="24"/>
        </w:rPr>
        <w:t>za cenu 420,- Kč/m</w:t>
      </w:r>
      <w:r w:rsidRPr="005A5911">
        <w:rPr>
          <w:szCs w:val="24"/>
          <w:vertAlign w:val="superscript"/>
        </w:rPr>
        <w:t>2</w:t>
      </w:r>
      <w:r w:rsidRPr="005A5911">
        <w:rPr>
          <w:szCs w:val="24"/>
        </w:rPr>
        <w:t xml:space="preserve"> celkem tedy za cenu </w:t>
      </w:r>
      <w:r>
        <w:rPr>
          <w:szCs w:val="24"/>
        </w:rPr>
        <w:t>29 400</w:t>
      </w:r>
      <w:r w:rsidRPr="005A5911">
        <w:rPr>
          <w:szCs w:val="24"/>
        </w:rPr>
        <w:t>,- Kč /dále jen „</w:t>
      </w:r>
      <w:r w:rsidRPr="005A5911">
        <w:rPr>
          <w:b/>
          <w:szCs w:val="24"/>
        </w:rPr>
        <w:t>Předmět převodu</w:t>
      </w:r>
      <w:r w:rsidRPr="005A5911">
        <w:rPr>
          <w:szCs w:val="24"/>
        </w:rPr>
        <w:t xml:space="preserve">“/. Tato částka je sjednanou kupní cenou. Kupující Předmět převodu do svého vlastnictví přijímá. </w:t>
      </w:r>
    </w:p>
    <w:p w14:paraId="0665767C" w14:textId="77777777" w:rsidR="005A5911" w:rsidRPr="005A5911" w:rsidRDefault="005A5911" w:rsidP="005A5911">
      <w:pPr>
        <w:pStyle w:val="Zkladntext"/>
        <w:ind w:left="705" w:hanging="705"/>
        <w:jc w:val="both"/>
        <w:rPr>
          <w:szCs w:val="24"/>
        </w:rPr>
      </w:pPr>
    </w:p>
    <w:p w14:paraId="7D7F1B81" w14:textId="27F324F8" w:rsidR="005A5911" w:rsidRPr="005A5911" w:rsidRDefault="005A5911" w:rsidP="005A5911">
      <w:pPr>
        <w:pStyle w:val="Zkladntext"/>
        <w:ind w:left="705" w:hanging="705"/>
        <w:jc w:val="both"/>
        <w:rPr>
          <w:szCs w:val="24"/>
        </w:rPr>
      </w:pPr>
      <w:r w:rsidRPr="005A5911">
        <w:rPr>
          <w:szCs w:val="24"/>
        </w:rPr>
        <w:tab/>
        <w:t xml:space="preserve">Předmět převodu je vyznačen v geometrickém plánu č. </w:t>
      </w:r>
      <w:r>
        <w:rPr>
          <w:szCs w:val="24"/>
        </w:rPr>
        <w:t>2362-02421/2025</w:t>
      </w:r>
      <w:r w:rsidRPr="005A5911">
        <w:rPr>
          <w:szCs w:val="24"/>
        </w:rPr>
        <w:t xml:space="preserve"> vyhotoveném </w:t>
      </w:r>
      <w:r w:rsidR="00F54583">
        <w:rPr>
          <w:szCs w:val="24"/>
        </w:rPr>
        <w:t xml:space="preserve">Lubošem Jordánem </w:t>
      </w:r>
      <w:r w:rsidRPr="005A5911">
        <w:rPr>
          <w:szCs w:val="24"/>
        </w:rPr>
        <w:t xml:space="preserve">dne </w:t>
      </w:r>
      <w:r w:rsidR="00F54583">
        <w:rPr>
          <w:szCs w:val="24"/>
        </w:rPr>
        <w:t>5. 6. 2025</w:t>
      </w:r>
      <w:r w:rsidRPr="005A5911">
        <w:rPr>
          <w:szCs w:val="24"/>
        </w:rPr>
        <w:t xml:space="preserve"> a odsouhlaseném Katastrálním úřadem dne </w:t>
      </w:r>
      <w:r w:rsidR="00F54583">
        <w:rPr>
          <w:szCs w:val="24"/>
        </w:rPr>
        <w:t xml:space="preserve">12. 6. 2025 </w:t>
      </w:r>
      <w:r w:rsidRPr="005A5911">
        <w:rPr>
          <w:szCs w:val="24"/>
        </w:rPr>
        <w:t xml:space="preserve">pod č. </w:t>
      </w:r>
      <w:r w:rsidR="00F54583">
        <w:rPr>
          <w:szCs w:val="24"/>
        </w:rPr>
        <w:t>PGP-1268/2025-210.</w:t>
      </w:r>
      <w:r w:rsidRPr="005A5911">
        <w:rPr>
          <w:szCs w:val="24"/>
        </w:rPr>
        <w:t xml:space="preserve"> /dále jen „</w:t>
      </w:r>
      <w:r w:rsidRPr="005A5911">
        <w:rPr>
          <w:b/>
          <w:szCs w:val="24"/>
        </w:rPr>
        <w:t>geometrický plán</w:t>
      </w:r>
      <w:r w:rsidRPr="005A5911">
        <w:rPr>
          <w:szCs w:val="24"/>
        </w:rPr>
        <w:t>“).</w:t>
      </w:r>
    </w:p>
    <w:p w14:paraId="104F275E" w14:textId="77777777" w:rsidR="005A5911" w:rsidRPr="005A5911" w:rsidRDefault="005A5911" w:rsidP="005A5911">
      <w:pPr>
        <w:pStyle w:val="Zkladntext"/>
        <w:ind w:left="705" w:hanging="705"/>
        <w:jc w:val="both"/>
        <w:rPr>
          <w:szCs w:val="24"/>
        </w:rPr>
      </w:pPr>
    </w:p>
    <w:p w14:paraId="47A5EC3B" w14:textId="77777777" w:rsidR="005A5911" w:rsidRPr="005A5911" w:rsidRDefault="005A5911" w:rsidP="005A5911">
      <w:pPr>
        <w:pStyle w:val="Zkladntext"/>
        <w:ind w:left="705" w:hanging="705"/>
        <w:jc w:val="both"/>
        <w:rPr>
          <w:b/>
          <w:szCs w:val="24"/>
        </w:rPr>
      </w:pPr>
      <w:r w:rsidRPr="005A5911">
        <w:rPr>
          <w:b/>
          <w:szCs w:val="24"/>
        </w:rPr>
        <w:lastRenderedPageBreak/>
        <w:t>2.2.</w:t>
      </w:r>
      <w:r w:rsidRPr="005A5911">
        <w:rPr>
          <w:szCs w:val="24"/>
        </w:rPr>
        <w:tab/>
        <w:t>Kupující touto smlouvou poskytuje prodávajícímu možnost trvale připojit jeho stavbu rodinného domu čp. 127 na poz. st. 39 v kú Dolní Jirčany přípojkou na řad splaškové kanalizace na pozemku par. č. st. 82/1 v kú Dolní Jirčany vč. využití čističky odpadních vod, které jsou ve vlastnictví kupujícího. Prodávající za tuto možnost uhradí kupujícímu jednorázový příspěvek na provoz, údržbu, opravy a rozvoj infrastruktury a to částku rovnající se kupní ceně za pozemek specifikovaný v bodě 2.1. tohoto článku</w:t>
      </w:r>
      <w:r w:rsidRPr="005A5911">
        <w:rPr>
          <w:b/>
          <w:szCs w:val="24"/>
        </w:rPr>
        <w:t>.</w:t>
      </w:r>
    </w:p>
    <w:p w14:paraId="43647E48" w14:textId="77777777" w:rsidR="005A5911" w:rsidRPr="005A5911" w:rsidRDefault="005A5911" w:rsidP="005A5911">
      <w:pPr>
        <w:pStyle w:val="Zkladntext"/>
        <w:ind w:left="705" w:hanging="705"/>
        <w:jc w:val="both"/>
        <w:rPr>
          <w:szCs w:val="24"/>
        </w:rPr>
      </w:pPr>
    </w:p>
    <w:p w14:paraId="014D6AC0" w14:textId="77777777" w:rsidR="005A5911" w:rsidRPr="005A5911" w:rsidRDefault="005A5911" w:rsidP="005A5911">
      <w:pPr>
        <w:pStyle w:val="Zkladntext"/>
        <w:ind w:left="705" w:hanging="705"/>
        <w:jc w:val="both"/>
        <w:rPr>
          <w:szCs w:val="24"/>
        </w:rPr>
      </w:pPr>
      <w:r w:rsidRPr="005A5911">
        <w:rPr>
          <w:b/>
          <w:bCs/>
          <w:szCs w:val="24"/>
        </w:rPr>
        <w:t>2.3.</w:t>
      </w:r>
      <w:r w:rsidRPr="005A5911">
        <w:rPr>
          <w:b/>
          <w:bCs/>
          <w:szCs w:val="24"/>
        </w:rPr>
        <w:tab/>
      </w:r>
      <w:r w:rsidRPr="005A5911">
        <w:rPr>
          <w:szCs w:val="24"/>
        </w:rPr>
        <w:t>Prodávající a kupující podpisem této smlouvy  započítávají své vzájemné pohledávky specifikované v ustan. tohoto článku odst. 2.1. a 2.2.</w:t>
      </w:r>
    </w:p>
    <w:p w14:paraId="1204EC05" w14:textId="77777777" w:rsidR="005A5911" w:rsidRPr="005A5911" w:rsidRDefault="005A5911" w:rsidP="005A5911">
      <w:pPr>
        <w:pStyle w:val="Zkladntext"/>
        <w:ind w:left="705" w:hanging="705"/>
        <w:jc w:val="both"/>
        <w:rPr>
          <w:szCs w:val="24"/>
        </w:rPr>
      </w:pPr>
    </w:p>
    <w:p w14:paraId="61DF2BFF" w14:textId="77777777" w:rsidR="005A5911" w:rsidRPr="005A5911" w:rsidRDefault="005A5911" w:rsidP="005A5911">
      <w:pPr>
        <w:pStyle w:val="Zkladntext"/>
        <w:ind w:left="705"/>
        <w:jc w:val="both"/>
        <w:rPr>
          <w:szCs w:val="24"/>
        </w:rPr>
      </w:pPr>
    </w:p>
    <w:p w14:paraId="49A7B31C" w14:textId="77777777" w:rsidR="005A5911" w:rsidRPr="005A5911" w:rsidRDefault="005A5911" w:rsidP="005A5911">
      <w:pPr>
        <w:pStyle w:val="Zkladntext"/>
        <w:jc w:val="center"/>
        <w:rPr>
          <w:b/>
          <w:szCs w:val="24"/>
        </w:rPr>
      </w:pPr>
    </w:p>
    <w:p w14:paraId="418F16AF" w14:textId="77777777" w:rsidR="005A5911" w:rsidRPr="005A5911" w:rsidRDefault="005A5911" w:rsidP="005A5911">
      <w:pPr>
        <w:pStyle w:val="Zkladntext"/>
        <w:jc w:val="center"/>
        <w:rPr>
          <w:b/>
          <w:szCs w:val="24"/>
        </w:rPr>
      </w:pPr>
      <w:r w:rsidRPr="005A5911">
        <w:rPr>
          <w:b/>
          <w:szCs w:val="24"/>
        </w:rPr>
        <w:t>III. Návrh na vklad práva do katastru nemovitostí</w:t>
      </w:r>
    </w:p>
    <w:p w14:paraId="2966056D" w14:textId="77777777" w:rsidR="005A5911" w:rsidRPr="005A5911" w:rsidRDefault="005A5911" w:rsidP="005A5911">
      <w:pPr>
        <w:pStyle w:val="Zkladntext"/>
        <w:jc w:val="both"/>
        <w:rPr>
          <w:b/>
          <w:szCs w:val="24"/>
        </w:rPr>
      </w:pPr>
    </w:p>
    <w:p w14:paraId="49EAF5DF" w14:textId="77777777" w:rsidR="005A5911" w:rsidRPr="005A5911" w:rsidRDefault="005A5911" w:rsidP="005A5911">
      <w:pPr>
        <w:pStyle w:val="Zkladntext21"/>
        <w:ind w:left="705" w:hanging="705"/>
        <w:rPr>
          <w:szCs w:val="24"/>
        </w:rPr>
      </w:pPr>
      <w:r w:rsidRPr="005A5911">
        <w:rPr>
          <w:b/>
          <w:szCs w:val="24"/>
        </w:rPr>
        <w:t>3.1.</w:t>
      </w:r>
      <w:r w:rsidRPr="005A5911">
        <w:rPr>
          <w:szCs w:val="24"/>
        </w:rPr>
        <w:t xml:space="preserve"> </w:t>
      </w:r>
      <w:r w:rsidRPr="005A5911">
        <w:rPr>
          <w:szCs w:val="24"/>
        </w:rPr>
        <w:tab/>
        <w:t>Smluvní strany se dohodly, že návrh na vklad práva podle této smlouvy do katastru nemovitostí bude smluvními stranami podepsán při podpisu této smlouvy a podá jej kupující, který zároveň ponese v plné výši náklady s tím spojené. Obě smluvní strany jsou povinny poskytnout si navzájem veškerou potřebnou součinnost nutnou k podání návrhu na vklad práva vlastnického a k provedení tohoto vkladu.</w:t>
      </w:r>
    </w:p>
    <w:p w14:paraId="55E74C98" w14:textId="77777777" w:rsidR="005A5911" w:rsidRPr="005A5911" w:rsidRDefault="005A5911" w:rsidP="005A5911">
      <w:pPr>
        <w:pStyle w:val="Zkladntext21"/>
        <w:ind w:left="705" w:hanging="705"/>
        <w:rPr>
          <w:szCs w:val="24"/>
        </w:rPr>
      </w:pPr>
    </w:p>
    <w:p w14:paraId="2572423B" w14:textId="77777777" w:rsidR="005A5911" w:rsidRPr="005A5911" w:rsidRDefault="005A5911" w:rsidP="005A5911">
      <w:pPr>
        <w:pStyle w:val="Zkladntext21"/>
        <w:tabs>
          <w:tab w:val="left" w:pos="720"/>
        </w:tabs>
        <w:ind w:left="720" w:hanging="720"/>
        <w:rPr>
          <w:szCs w:val="24"/>
        </w:rPr>
      </w:pPr>
      <w:r w:rsidRPr="005A5911">
        <w:rPr>
          <w:b/>
          <w:szCs w:val="24"/>
        </w:rPr>
        <w:t>3.2.</w:t>
      </w:r>
      <w:r w:rsidRPr="005A5911">
        <w:rPr>
          <w:szCs w:val="24"/>
        </w:rPr>
        <w:tab/>
        <w:t>Kupující potvrzuje, že návrh na vklad práva vlastnického do katastru nemovitostí podepsaný oběma smluvními stranami při podpisu této smlouvy za účelem jeho podání na příslušný katastr nemovitostí převzal.</w:t>
      </w:r>
    </w:p>
    <w:p w14:paraId="2B639133" w14:textId="77777777" w:rsidR="005A5911" w:rsidRPr="005A5911" w:rsidRDefault="005A5911" w:rsidP="005A5911">
      <w:pPr>
        <w:pStyle w:val="Zkladntext21"/>
        <w:ind w:left="705" w:hanging="705"/>
        <w:rPr>
          <w:szCs w:val="24"/>
        </w:rPr>
      </w:pPr>
    </w:p>
    <w:p w14:paraId="25C61B1C" w14:textId="77777777" w:rsidR="005A5911" w:rsidRPr="005A5911" w:rsidRDefault="005A5911" w:rsidP="005A5911">
      <w:pPr>
        <w:pStyle w:val="Zkladntext21"/>
        <w:ind w:left="705" w:hanging="705"/>
        <w:rPr>
          <w:b/>
          <w:szCs w:val="24"/>
        </w:rPr>
      </w:pPr>
      <w:r w:rsidRPr="005A5911">
        <w:rPr>
          <w:b/>
          <w:szCs w:val="24"/>
        </w:rPr>
        <w:t>3.3.</w:t>
      </w:r>
      <w:r w:rsidRPr="005A5911">
        <w:rPr>
          <w:szCs w:val="24"/>
        </w:rPr>
        <w:tab/>
        <w:t>Pro případ, že by ke vkladu práva vlastnického do katastru nemovitostí dle této smlouvy na základě rozhodnutí katastrálního úřadu nedošlo, zavazují se smluvní strany, že bez zbytečného odkladu, nejdéle však do 10 dnů, uzavřou novou smlouvu kupní stejného obsahu nebo dodatek stejného obsahu, které splní zákonné podmínky pro provedení vkladu, případně bez zbytečného odkladu na pokyn katastrálního úřadu tuto smlouvu kupní či návrh na vklad náležitě upraví či doplní. Za tímto účelem se strany zavazují poskytnout si vzájemně veškerou nutnou součinnost.</w:t>
      </w:r>
    </w:p>
    <w:p w14:paraId="3C0AC2E2" w14:textId="77777777" w:rsidR="005A5911" w:rsidRPr="005A5911" w:rsidRDefault="005A5911" w:rsidP="005A5911">
      <w:pPr>
        <w:pStyle w:val="Zkladntext"/>
        <w:jc w:val="center"/>
        <w:rPr>
          <w:b/>
          <w:szCs w:val="24"/>
        </w:rPr>
      </w:pPr>
    </w:p>
    <w:p w14:paraId="03E33D69" w14:textId="77777777" w:rsidR="005A5911" w:rsidRPr="005A5911" w:rsidRDefault="005A5911" w:rsidP="005A5911">
      <w:pPr>
        <w:pStyle w:val="Zkladntext"/>
        <w:rPr>
          <w:szCs w:val="24"/>
        </w:rPr>
      </w:pPr>
    </w:p>
    <w:p w14:paraId="3FB78870" w14:textId="77777777" w:rsidR="005A5911" w:rsidRPr="005A5911" w:rsidRDefault="005A5911" w:rsidP="005A5911">
      <w:pPr>
        <w:pStyle w:val="Zkladntext"/>
        <w:jc w:val="center"/>
        <w:rPr>
          <w:b/>
          <w:szCs w:val="24"/>
        </w:rPr>
      </w:pPr>
      <w:r w:rsidRPr="005A5911">
        <w:rPr>
          <w:b/>
          <w:szCs w:val="24"/>
        </w:rPr>
        <w:t>IV. Ostatní ujednání</w:t>
      </w:r>
    </w:p>
    <w:p w14:paraId="7EF9F95D" w14:textId="77777777" w:rsidR="005A5911" w:rsidRPr="005A5911" w:rsidRDefault="005A5911" w:rsidP="005A5911">
      <w:pPr>
        <w:pStyle w:val="Zkladntext"/>
        <w:rPr>
          <w:szCs w:val="24"/>
        </w:rPr>
      </w:pPr>
    </w:p>
    <w:p w14:paraId="56E06C54" w14:textId="77777777" w:rsidR="005A5911" w:rsidRPr="005A5911" w:rsidRDefault="005A5911" w:rsidP="005A5911">
      <w:pPr>
        <w:pStyle w:val="Zkladntext"/>
        <w:tabs>
          <w:tab w:val="left" w:pos="720"/>
        </w:tabs>
        <w:ind w:left="720" w:hanging="720"/>
        <w:jc w:val="both"/>
        <w:rPr>
          <w:szCs w:val="24"/>
        </w:rPr>
      </w:pPr>
      <w:r w:rsidRPr="005A5911">
        <w:rPr>
          <w:b/>
          <w:szCs w:val="24"/>
        </w:rPr>
        <w:t>4.1.</w:t>
      </w:r>
      <w:r w:rsidRPr="005A5911">
        <w:rPr>
          <w:szCs w:val="24"/>
        </w:rPr>
        <w:t xml:space="preserve"> </w:t>
      </w:r>
      <w:r w:rsidRPr="005A5911">
        <w:rPr>
          <w:szCs w:val="24"/>
        </w:rPr>
        <w:tab/>
        <w:t>Ukáže-li se kterékoli ustanovení této smlouvy neplatným nebo neúčinným, případně, stane-li se takovým v budoucnu, nedotýká se tato neplatnost či neúčinnost platnost a účinnosti ustanovení ostatních. Smluvní strany se pro tento případ zavazují nahradit neplatné či neúčinné ustanovení této smlouvy ustanovením platným a účinným, kterým bude přípustným způsobem dosaženo cíle sledovaného neplatným nebo neúčinným ustanovením.</w:t>
      </w:r>
    </w:p>
    <w:p w14:paraId="7AA8C2FB" w14:textId="77777777" w:rsidR="005A5911" w:rsidRPr="005A5911" w:rsidRDefault="005A5911" w:rsidP="005A5911">
      <w:pPr>
        <w:pStyle w:val="Zkladntext"/>
        <w:tabs>
          <w:tab w:val="left" w:pos="720"/>
        </w:tabs>
        <w:ind w:left="720" w:hanging="720"/>
        <w:jc w:val="both"/>
        <w:rPr>
          <w:szCs w:val="24"/>
        </w:rPr>
      </w:pPr>
    </w:p>
    <w:p w14:paraId="374D09AD" w14:textId="77777777" w:rsidR="005A5911" w:rsidRPr="005A5911" w:rsidRDefault="005A5911" w:rsidP="005A5911">
      <w:pPr>
        <w:pStyle w:val="Zkladntext"/>
        <w:tabs>
          <w:tab w:val="left" w:pos="720"/>
        </w:tabs>
        <w:ind w:left="720" w:hanging="720"/>
        <w:jc w:val="both"/>
        <w:rPr>
          <w:szCs w:val="24"/>
        </w:rPr>
      </w:pPr>
      <w:r w:rsidRPr="005A5911">
        <w:rPr>
          <w:b/>
          <w:szCs w:val="24"/>
        </w:rPr>
        <w:t>4.2..</w:t>
      </w:r>
      <w:r w:rsidRPr="005A5911">
        <w:rPr>
          <w:szCs w:val="24"/>
        </w:rPr>
        <w:t xml:space="preserve"> </w:t>
      </w:r>
      <w:r w:rsidRPr="005A5911">
        <w:rPr>
          <w:szCs w:val="24"/>
        </w:rPr>
        <w:tab/>
        <w:t>Všechna oznámení či výzvy dle této smlouvy musí být učiněna v písemné formě a musí být řádně doručena na adresu smluvních stran uvedenou v záhlaví této smlouvy. Zásilka se považuje za doručenou i za předpokladu, že adresát si ji nevyzvedne na poště ani v úložné době, a to k poslednímu dni této úložné lhůty.</w:t>
      </w:r>
    </w:p>
    <w:p w14:paraId="2178FA4E" w14:textId="77777777" w:rsidR="005A5911" w:rsidRPr="005A5911" w:rsidRDefault="005A5911" w:rsidP="005A5911">
      <w:pPr>
        <w:pStyle w:val="Zkladntext"/>
        <w:tabs>
          <w:tab w:val="left" w:pos="720"/>
        </w:tabs>
        <w:ind w:left="720" w:hanging="720"/>
        <w:jc w:val="both"/>
        <w:rPr>
          <w:szCs w:val="24"/>
        </w:rPr>
      </w:pPr>
    </w:p>
    <w:p w14:paraId="39274E9D" w14:textId="77777777" w:rsidR="005A5911" w:rsidRPr="005A5911" w:rsidRDefault="005A5911" w:rsidP="005A5911">
      <w:pPr>
        <w:pStyle w:val="Zkladntext"/>
        <w:tabs>
          <w:tab w:val="left" w:pos="720"/>
        </w:tabs>
        <w:ind w:left="720" w:hanging="720"/>
        <w:jc w:val="both"/>
        <w:rPr>
          <w:szCs w:val="24"/>
        </w:rPr>
      </w:pPr>
      <w:r w:rsidRPr="005A5911">
        <w:rPr>
          <w:b/>
          <w:szCs w:val="24"/>
        </w:rPr>
        <w:t>4.3.</w:t>
      </w:r>
      <w:r w:rsidRPr="005A5911">
        <w:rPr>
          <w:b/>
          <w:szCs w:val="24"/>
        </w:rPr>
        <w:tab/>
      </w:r>
      <w:r w:rsidRPr="005A5911">
        <w:rPr>
          <w:szCs w:val="24"/>
        </w:rPr>
        <w:t>Veškeré úkony týkající se odstoupení musí být učiněny písemně a musí být doručeny druhé smluvní straně.</w:t>
      </w:r>
    </w:p>
    <w:p w14:paraId="33FFB36E" w14:textId="77777777" w:rsidR="005A5911" w:rsidRPr="005A5911" w:rsidRDefault="005A5911" w:rsidP="005A5911">
      <w:pPr>
        <w:pStyle w:val="Zkladntext"/>
        <w:tabs>
          <w:tab w:val="left" w:pos="720"/>
        </w:tabs>
        <w:ind w:left="720" w:hanging="720"/>
        <w:jc w:val="both"/>
        <w:rPr>
          <w:szCs w:val="24"/>
        </w:rPr>
      </w:pPr>
    </w:p>
    <w:p w14:paraId="739346FE" w14:textId="77777777" w:rsidR="005A5911" w:rsidRPr="005A5911" w:rsidRDefault="005A5911" w:rsidP="005A5911">
      <w:pPr>
        <w:pStyle w:val="Zkladntext"/>
        <w:tabs>
          <w:tab w:val="left" w:pos="720"/>
        </w:tabs>
        <w:ind w:left="720" w:hanging="720"/>
        <w:jc w:val="center"/>
        <w:rPr>
          <w:szCs w:val="24"/>
        </w:rPr>
      </w:pPr>
    </w:p>
    <w:p w14:paraId="74177BC7" w14:textId="77777777" w:rsidR="005A5911" w:rsidRPr="005A5911" w:rsidRDefault="005A5911" w:rsidP="005A5911">
      <w:pPr>
        <w:pStyle w:val="Zkladntext"/>
        <w:tabs>
          <w:tab w:val="left" w:pos="720"/>
        </w:tabs>
        <w:ind w:left="720" w:hanging="720"/>
        <w:jc w:val="center"/>
        <w:rPr>
          <w:b/>
          <w:szCs w:val="24"/>
        </w:rPr>
      </w:pPr>
      <w:r w:rsidRPr="005A5911">
        <w:rPr>
          <w:b/>
          <w:szCs w:val="24"/>
        </w:rPr>
        <w:t>V. Závěrečná ustanovení</w:t>
      </w:r>
    </w:p>
    <w:p w14:paraId="43F464B9" w14:textId="77777777" w:rsidR="005A5911" w:rsidRPr="005A5911" w:rsidRDefault="005A5911" w:rsidP="005A5911">
      <w:pPr>
        <w:pStyle w:val="Zkladntext"/>
        <w:tabs>
          <w:tab w:val="left" w:pos="720"/>
        </w:tabs>
        <w:ind w:left="720" w:hanging="720"/>
        <w:jc w:val="center"/>
        <w:rPr>
          <w:b/>
          <w:szCs w:val="24"/>
        </w:rPr>
      </w:pPr>
    </w:p>
    <w:p w14:paraId="11C8E88C" w14:textId="77777777" w:rsidR="005A5911" w:rsidRPr="005A5911" w:rsidRDefault="005A5911" w:rsidP="005A5911">
      <w:pPr>
        <w:pStyle w:val="Zkladntext"/>
        <w:tabs>
          <w:tab w:val="left" w:pos="720"/>
        </w:tabs>
        <w:ind w:left="720" w:hanging="720"/>
        <w:jc w:val="both"/>
        <w:rPr>
          <w:szCs w:val="24"/>
        </w:rPr>
      </w:pPr>
      <w:r w:rsidRPr="005A5911">
        <w:rPr>
          <w:b/>
          <w:szCs w:val="24"/>
        </w:rPr>
        <w:t>5.1.</w:t>
      </w:r>
      <w:r w:rsidRPr="005A5911">
        <w:rPr>
          <w:szCs w:val="24"/>
        </w:rPr>
        <w:t xml:space="preserve"> </w:t>
      </w:r>
      <w:r w:rsidRPr="005A5911">
        <w:rPr>
          <w:szCs w:val="24"/>
        </w:rPr>
        <w:tab/>
        <w:t>Tato smlouva nabývá platnosti a účinnosti jejím podpisem všemi účastníky a lze ji měnit pouze písemným dodatkem podepsaným všemi účastníky.</w:t>
      </w:r>
    </w:p>
    <w:p w14:paraId="638E0671" w14:textId="77777777" w:rsidR="005A5911" w:rsidRPr="005A5911" w:rsidRDefault="005A5911" w:rsidP="005A5911">
      <w:pPr>
        <w:pStyle w:val="Zkladntext"/>
        <w:tabs>
          <w:tab w:val="left" w:pos="720"/>
        </w:tabs>
        <w:ind w:left="720" w:hanging="720"/>
        <w:jc w:val="both"/>
        <w:rPr>
          <w:szCs w:val="24"/>
        </w:rPr>
      </w:pPr>
    </w:p>
    <w:p w14:paraId="5A9A171C" w14:textId="77777777" w:rsidR="005A5911" w:rsidRPr="005A5911" w:rsidRDefault="005A5911" w:rsidP="005A5911">
      <w:pPr>
        <w:pStyle w:val="Zkladntext21"/>
        <w:tabs>
          <w:tab w:val="left" w:pos="720"/>
        </w:tabs>
        <w:ind w:left="720" w:hanging="720"/>
        <w:rPr>
          <w:szCs w:val="24"/>
        </w:rPr>
      </w:pPr>
      <w:r w:rsidRPr="005A5911">
        <w:rPr>
          <w:b/>
          <w:szCs w:val="24"/>
        </w:rPr>
        <w:t>5.2.</w:t>
      </w:r>
      <w:r w:rsidRPr="005A5911">
        <w:rPr>
          <w:szCs w:val="24"/>
        </w:rPr>
        <w:t xml:space="preserve"> </w:t>
      </w:r>
      <w:r w:rsidRPr="005A5911">
        <w:rPr>
          <w:szCs w:val="24"/>
        </w:rPr>
        <w:tab/>
        <w:t>Tato smlouva je vyhotovena ve 3 stejnopisech, každý s platností originálu, nejméně jedno vyhotovení s úředně ověřenými podpisy, z nichž každý účastník této smlouvy přebírá jedno vyhotovení, a jedno vyhotovení s úředně ověřenými podpisy je určeno pro potřeby řízení o povolení vkladu práva vlastnického do katastru nemovitostí.</w:t>
      </w:r>
    </w:p>
    <w:p w14:paraId="647562E3" w14:textId="77777777" w:rsidR="005A5911" w:rsidRPr="005A5911" w:rsidRDefault="005A5911" w:rsidP="005A5911">
      <w:pPr>
        <w:pStyle w:val="Zkladntext21"/>
        <w:tabs>
          <w:tab w:val="left" w:pos="720"/>
        </w:tabs>
        <w:ind w:left="720" w:hanging="720"/>
        <w:rPr>
          <w:szCs w:val="24"/>
        </w:rPr>
      </w:pPr>
    </w:p>
    <w:p w14:paraId="065F96E1" w14:textId="77777777" w:rsidR="005A5911" w:rsidRPr="005A5911" w:rsidRDefault="005A5911" w:rsidP="005A5911">
      <w:pPr>
        <w:pStyle w:val="Zkladntext"/>
        <w:tabs>
          <w:tab w:val="left" w:pos="720"/>
        </w:tabs>
        <w:ind w:left="720" w:hanging="720"/>
        <w:jc w:val="both"/>
        <w:rPr>
          <w:szCs w:val="24"/>
        </w:rPr>
      </w:pPr>
      <w:r w:rsidRPr="005A5911">
        <w:rPr>
          <w:b/>
          <w:szCs w:val="24"/>
        </w:rPr>
        <w:t>5.3.</w:t>
      </w:r>
      <w:r w:rsidRPr="005A5911">
        <w:rPr>
          <w:b/>
          <w:szCs w:val="24"/>
        </w:rPr>
        <w:tab/>
      </w:r>
      <w:r w:rsidRPr="005A5911">
        <w:rPr>
          <w:szCs w:val="24"/>
        </w:rPr>
        <w:t>Smluvní strany prohlašují, že tuto smlouvu uzavírají na základě své pravé a svobodné vůle, nikoliv v tísni nebo za nápadně nevýhodných podmínek, že si smlouvu před jejím podpisem přečetly a že s jejím obsahem souhlasí, na důkaz čehož připojují své vlastnoruční podpisy.</w:t>
      </w:r>
    </w:p>
    <w:p w14:paraId="1C2BE53F" w14:textId="77777777" w:rsidR="005A5911" w:rsidRPr="005A5911" w:rsidRDefault="005A5911" w:rsidP="005A5911"/>
    <w:p w14:paraId="5B065B81" w14:textId="77777777" w:rsidR="005A5911" w:rsidRPr="005A5911" w:rsidRDefault="005A5911" w:rsidP="005A5911">
      <w:pPr>
        <w:tabs>
          <w:tab w:val="left" w:pos="720"/>
        </w:tabs>
        <w:ind w:left="708" w:hanging="708"/>
        <w:jc w:val="both"/>
        <w:rPr>
          <w:b/>
        </w:rPr>
      </w:pPr>
      <w:r w:rsidRPr="005A5911">
        <w:rPr>
          <w:b/>
        </w:rPr>
        <w:t>Nedílnou součástí této smlouvy je příloha č. 1 geometrický plán.</w:t>
      </w:r>
    </w:p>
    <w:p w14:paraId="1DF157DB" w14:textId="77777777" w:rsidR="005A5911" w:rsidRPr="005A5911" w:rsidRDefault="005A5911" w:rsidP="005A5911">
      <w:pPr>
        <w:rPr>
          <w:b/>
        </w:rPr>
      </w:pPr>
    </w:p>
    <w:p w14:paraId="4EC426ED" w14:textId="77777777" w:rsidR="005A5911" w:rsidRPr="005A5911" w:rsidRDefault="005A5911" w:rsidP="005A5911">
      <w:r w:rsidRPr="005A5911">
        <w:t>V Psárech dne …………..</w:t>
      </w:r>
      <w:r w:rsidRPr="005A5911">
        <w:tab/>
      </w:r>
      <w:r w:rsidRPr="005A5911">
        <w:tab/>
      </w:r>
      <w:r w:rsidRPr="005A5911">
        <w:tab/>
      </w:r>
      <w:r w:rsidRPr="005A5911">
        <w:tab/>
        <w:t>V Praze dne …………..</w:t>
      </w:r>
    </w:p>
    <w:p w14:paraId="56163F0B" w14:textId="77777777" w:rsidR="005A5911" w:rsidRPr="005A5911" w:rsidRDefault="005A5911" w:rsidP="005A5911"/>
    <w:p w14:paraId="2E7D66E2" w14:textId="77777777" w:rsidR="005A5911" w:rsidRPr="005A5911" w:rsidRDefault="005A5911" w:rsidP="005A5911">
      <w:r w:rsidRPr="005A5911">
        <w:t>Kupující:</w:t>
      </w:r>
      <w:r w:rsidRPr="005A5911">
        <w:tab/>
      </w:r>
      <w:r w:rsidRPr="005A5911">
        <w:tab/>
      </w:r>
      <w:r w:rsidRPr="005A5911">
        <w:tab/>
      </w:r>
      <w:r w:rsidRPr="005A5911">
        <w:tab/>
      </w:r>
      <w:r w:rsidRPr="005A5911">
        <w:tab/>
      </w:r>
      <w:r w:rsidRPr="005A5911">
        <w:tab/>
        <w:t>Prodávající:</w:t>
      </w:r>
      <w:r w:rsidRPr="005A5911">
        <w:tab/>
      </w:r>
    </w:p>
    <w:p w14:paraId="1BE0B66F" w14:textId="77777777" w:rsidR="005A5911" w:rsidRPr="005A5911" w:rsidRDefault="005A5911" w:rsidP="005A5911"/>
    <w:p w14:paraId="16C37AFF" w14:textId="77777777" w:rsidR="005A5911" w:rsidRPr="005A5911" w:rsidRDefault="005A5911" w:rsidP="005A5911"/>
    <w:p w14:paraId="645244BA" w14:textId="77777777" w:rsidR="005A5911" w:rsidRPr="005A5911" w:rsidRDefault="005A5911" w:rsidP="005A5911"/>
    <w:p w14:paraId="43238756" w14:textId="77777777" w:rsidR="005A5911" w:rsidRPr="005A5911" w:rsidRDefault="005A5911" w:rsidP="005A5911">
      <w:r w:rsidRPr="005A5911">
        <w:t>………..…………………………</w:t>
      </w:r>
      <w:r w:rsidRPr="005A5911">
        <w:tab/>
      </w:r>
      <w:r w:rsidRPr="005A5911">
        <w:tab/>
      </w:r>
      <w:r w:rsidRPr="005A5911">
        <w:tab/>
        <w:t>……………………………..</w:t>
      </w:r>
      <w:r w:rsidRPr="005A5911">
        <w:tab/>
      </w:r>
      <w:r w:rsidRPr="005A5911">
        <w:tab/>
      </w:r>
    </w:p>
    <w:p w14:paraId="450BBA12" w14:textId="77777777" w:rsidR="005A5911" w:rsidRPr="005A5911" w:rsidRDefault="005A5911" w:rsidP="005A5911">
      <w:r w:rsidRPr="005A5911">
        <w:t>Obec Psáry</w:t>
      </w:r>
      <w:r w:rsidRPr="005A5911">
        <w:tab/>
      </w:r>
      <w:r w:rsidRPr="005A5911">
        <w:tab/>
      </w:r>
      <w:r w:rsidRPr="005A5911">
        <w:tab/>
      </w:r>
      <w:r w:rsidRPr="005A5911">
        <w:tab/>
      </w:r>
      <w:r w:rsidRPr="005A5911">
        <w:tab/>
      </w:r>
      <w:r w:rsidRPr="005A5911">
        <w:tab/>
        <w:t>Arcibiskupství pražské</w:t>
      </w:r>
      <w:r w:rsidRPr="005A5911">
        <w:tab/>
      </w:r>
      <w:r w:rsidRPr="005A5911">
        <w:tab/>
      </w:r>
    </w:p>
    <w:p w14:paraId="6DEE177B" w14:textId="77777777" w:rsidR="005A5911" w:rsidRPr="005A5911" w:rsidRDefault="005A5911" w:rsidP="005A5911">
      <w:r w:rsidRPr="005A5911">
        <w:t>Vlasta Málková, starostka</w:t>
      </w:r>
    </w:p>
    <w:p w14:paraId="6207CCCE" w14:textId="77777777" w:rsidR="005A5911" w:rsidRPr="005A5911" w:rsidRDefault="005A5911" w:rsidP="005A5911">
      <w:pPr>
        <w:ind w:left="4956" w:firstLine="708"/>
        <w:jc w:val="both"/>
        <w:rPr>
          <w:rFonts w:ascii="Times" w:hAnsi="Times"/>
          <w:szCs w:val="32"/>
        </w:rPr>
      </w:pPr>
    </w:p>
    <w:p w14:paraId="6048F63E" w14:textId="77777777" w:rsidR="005A5911" w:rsidRPr="005A5911" w:rsidRDefault="005A5911" w:rsidP="005A5911">
      <w:pPr>
        <w:jc w:val="center"/>
        <w:rPr>
          <w:b/>
        </w:rPr>
      </w:pPr>
    </w:p>
    <w:p w14:paraId="6A1B8894" w14:textId="77777777" w:rsidR="005A5911" w:rsidRPr="005A5911" w:rsidRDefault="005A5911" w:rsidP="005A5911">
      <w:pPr>
        <w:jc w:val="center"/>
        <w:rPr>
          <w:b/>
        </w:rPr>
      </w:pPr>
      <w:r w:rsidRPr="005A5911">
        <w:rPr>
          <w:b/>
        </w:rPr>
        <w:t>D O L O Ž K A</w:t>
      </w:r>
    </w:p>
    <w:p w14:paraId="3D5390B9" w14:textId="77777777" w:rsidR="005A5911" w:rsidRPr="005A5911" w:rsidRDefault="005A5911" w:rsidP="005A5911">
      <w:pPr>
        <w:jc w:val="center"/>
        <w:rPr>
          <w:b/>
        </w:rPr>
      </w:pPr>
      <w:r w:rsidRPr="005A5911">
        <w:rPr>
          <w:b/>
        </w:rPr>
        <w:t>podle § 41 zákona č. 128/2000 Sb. o obcích (obecní zřízení), ve znění</w:t>
      </w:r>
    </w:p>
    <w:p w14:paraId="49E3E5D1" w14:textId="77777777" w:rsidR="005A5911" w:rsidRPr="005A5911" w:rsidRDefault="005A5911" w:rsidP="005A5911">
      <w:pPr>
        <w:jc w:val="center"/>
        <w:rPr>
          <w:b/>
        </w:rPr>
      </w:pPr>
      <w:r w:rsidRPr="005A5911">
        <w:rPr>
          <w:b/>
        </w:rPr>
        <w:t>pozdějších předpisů</w:t>
      </w:r>
    </w:p>
    <w:p w14:paraId="46F4703F" w14:textId="77777777" w:rsidR="005A5911" w:rsidRPr="005A5911" w:rsidRDefault="005A5911" w:rsidP="005A5911">
      <w:pPr>
        <w:rPr>
          <w:b/>
        </w:rPr>
      </w:pPr>
    </w:p>
    <w:p w14:paraId="2A82FB40" w14:textId="77777777" w:rsidR="005A5911" w:rsidRPr="005A5911" w:rsidRDefault="005A5911" w:rsidP="005A5911">
      <w:pPr>
        <w:jc w:val="both"/>
        <w:rPr>
          <w:b/>
          <w:bCs/>
        </w:rPr>
      </w:pPr>
      <w:r w:rsidRPr="005A5911">
        <w:t xml:space="preserve">Koupě pozemku uvedeného v bodě 2.1. této smlouvy byla schválena dne ……….. usnesením Zastupitelstva obce Psáry č. …………….. </w:t>
      </w:r>
    </w:p>
    <w:p w14:paraId="7DEDA255" w14:textId="77777777" w:rsidR="005A5911" w:rsidRPr="005A5911" w:rsidRDefault="005A5911" w:rsidP="005A5911">
      <w:pPr>
        <w:jc w:val="both"/>
      </w:pPr>
      <w:r w:rsidRPr="005A5911">
        <w:t>Tímto potvrzuji, že byly splněny ve smyslu § 41 zákona č. 128/2000 Sb., o obcích (obecní zřízení), ve znění pozdějších předpisů, podmínky pro platnost tohoto právního aktu.</w:t>
      </w:r>
    </w:p>
    <w:p w14:paraId="2079A026" w14:textId="77777777" w:rsidR="005A5911" w:rsidRPr="005A5911" w:rsidRDefault="005A5911" w:rsidP="005A5911">
      <w:pPr>
        <w:jc w:val="both"/>
      </w:pPr>
      <w:r w:rsidRPr="005A5911">
        <w:t xml:space="preserve">                                                   </w:t>
      </w:r>
    </w:p>
    <w:p w14:paraId="7501A2A6" w14:textId="77777777" w:rsidR="005A5911" w:rsidRPr="005A5911" w:rsidRDefault="005A5911" w:rsidP="005A5911">
      <w:pPr>
        <w:jc w:val="both"/>
      </w:pPr>
    </w:p>
    <w:p w14:paraId="5AC9BA22" w14:textId="77777777" w:rsidR="005A5911" w:rsidRPr="005A5911" w:rsidRDefault="005A5911" w:rsidP="005A5911">
      <w:pPr>
        <w:jc w:val="both"/>
      </w:pPr>
      <w:r w:rsidRPr="005A5911">
        <w:t>V Psárech dne …………..</w:t>
      </w:r>
    </w:p>
    <w:p w14:paraId="07F67FB3" w14:textId="77777777" w:rsidR="005A5911" w:rsidRPr="005A5911" w:rsidRDefault="005A5911" w:rsidP="005A5911">
      <w:pPr>
        <w:jc w:val="both"/>
      </w:pPr>
    </w:p>
    <w:p w14:paraId="168DA53C" w14:textId="77777777" w:rsidR="005A5911" w:rsidRPr="005A5911" w:rsidRDefault="005A5911" w:rsidP="005A5911">
      <w:pPr>
        <w:jc w:val="both"/>
      </w:pPr>
    </w:p>
    <w:p w14:paraId="5308B2E8" w14:textId="77777777" w:rsidR="005A5911" w:rsidRPr="005A5911" w:rsidRDefault="005A5911" w:rsidP="005A5911">
      <w:pPr>
        <w:jc w:val="both"/>
      </w:pPr>
    </w:p>
    <w:p w14:paraId="0FC44C65" w14:textId="77777777" w:rsidR="005A5911" w:rsidRPr="005A5911" w:rsidRDefault="005A5911" w:rsidP="005A5911">
      <w:pPr>
        <w:jc w:val="center"/>
      </w:pPr>
      <w:r w:rsidRPr="005A5911">
        <w:t>………………………………</w:t>
      </w:r>
    </w:p>
    <w:p w14:paraId="78B3778F" w14:textId="77777777" w:rsidR="005A5911" w:rsidRPr="005A5911" w:rsidRDefault="005A5911" w:rsidP="005A5911">
      <w:pPr>
        <w:jc w:val="center"/>
      </w:pPr>
      <w:r w:rsidRPr="005A5911">
        <w:t>Vlasta Málková, starostka obce</w:t>
      </w:r>
    </w:p>
    <w:p w14:paraId="17FEA3FC" w14:textId="77777777" w:rsidR="005A5911" w:rsidRPr="005A5911" w:rsidRDefault="005A5911" w:rsidP="005A5911"/>
    <w:p w14:paraId="1EE5B7EA" w14:textId="77777777" w:rsidR="005A5911" w:rsidRPr="005A5911" w:rsidRDefault="005A5911" w:rsidP="005A5911">
      <w:pPr>
        <w:jc w:val="center"/>
        <w:rPr>
          <w:b/>
        </w:rPr>
      </w:pPr>
    </w:p>
    <w:p w14:paraId="6DCD5CC7" w14:textId="77777777" w:rsidR="005A5911" w:rsidRPr="005A5911" w:rsidRDefault="005A5911" w:rsidP="005A5911">
      <w:pPr>
        <w:jc w:val="center"/>
        <w:rPr>
          <w:b/>
        </w:rPr>
      </w:pPr>
    </w:p>
    <w:p w14:paraId="65FFF50D" w14:textId="77777777" w:rsidR="005A5911" w:rsidRPr="005A5911" w:rsidRDefault="005A5911" w:rsidP="005A5911"/>
    <w:p w14:paraId="24B06C72" w14:textId="77777777" w:rsidR="00F9786A" w:rsidRPr="005A5911" w:rsidRDefault="00F9786A"/>
    <w:sectPr w:rsidR="00F9786A" w:rsidRPr="005A59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w:panose1 w:val="02020603050405020304"/>
    <w:charset w:val="EE"/>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5911"/>
    <w:rsid w:val="00263FE0"/>
    <w:rsid w:val="005A5911"/>
    <w:rsid w:val="006C38B1"/>
    <w:rsid w:val="00C605C2"/>
    <w:rsid w:val="00D70687"/>
    <w:rsid w:val="00EB14F5"/>
    <w:rsid w:val="00F54583"/>
    <w:rsid w:val="00F9786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ADACDD"/>
  <w15:chartTrackingRefBased/>
  <w15:docId w15:val="{356E2D71-A009-4E72-A039-7D99FD23F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cs-CZ"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5A5911"/>
    <w:rPr>
      <w:rFonts w:eastAsia="Times New Roman"/>
      <w:kern w:val="0"/>
      <w:lang w:eastAsia="cs-CZ"/>
      <w14:ligatures w14:val="none"/>
    </w:rPr>
  </w:style>
  <w:style w:type="paragraph" w:styleId="Nadpis1">
    <w:name w:val="heading 1"/>
    <w:basedOn w:val="Normln"/>
    <w:next w:val="Normln"/>
    <w:link w:val="Nadpis1Char"/>
    <w:qFormat/>
    <w:rsid w:val="005A5911"/>
    <w:pPr>
      <w:keepNext/>
      <w:keepLines/>
      <w:spacing w:before="360" w:after="80"/>
      <w:outlineLvl w:val="0"/>
    </w:pPr>
    <w:rPr>
      <w:rFonts w:asciiTheme="majorHAnsi" w:eastAsiaTheme="majorEastAsia" w:hAnsiTheme="majorHAnsi" w:cstheme="majorBidi"/>
      <w:color w:val="2F5496" w:themeColor="accent1" w:themeShade="BF"/>
      <w:kern w:val="2"/>
      <w:sz w:val="40"/>
      <w:szCs w:val="40"/>
      <w:lang w:eastAsia="en-US"/>
      <w14:ligatures w14:val="standardContextual"/>
    </w:rPr>
  </w:style>
  <w:style w:type="paragraph" w:styleId="Nadpis2">
    <w:name w:val="heading 2"/>
    <w:basedOn w:val="Normln"/>
    <w:next w:val="Normln"/>
    <w:link w:val="Nadpis2Char"/>
    <w:semiHidden/>
    <w:unhideWhenUsed/>
    <w:qFormat/>
    <w:rsid w:val="005A5911"/>
    <w:pPr>
      <w:keepNext/>
      <w:keepLines/>
      <w:spacing w:before="160" w:after="80"/>
      <w:outlineLvl w:val="1"/>
    </w:pPr>
    <w:rPr>
      <w:rFonts w:asciiTheme="majorHAnsi" w:eastAsiaTheme="majorEastAsia" w:hAnsiTheme="majorHAnsi" w:cstheme="majorBidi"/>
      <w:color w:val="2F5496" w:themeColor="accent1" w:themeShade="BF"/>
      <w:kern w:val="2"/>
      <w:sz w:val="32"/>
      <w:szCs w:val="32"/>
      <w:lang w:eastAsia="en-US"/>
      <w14:ligatures w14:val="standardContextual"/>
    </w:rPr>
  </w:style>
  <w:style w:type="paragraph" w:styleId="Nadpis3">
    <w:name w:val="heading 3"/>
    <w:basedOn w:val="Normln"/>
    <w:next w:val="Normln"/>
    <w:link w:val="Nadpis3Char"/>
    <w:uiPriority w:val="9"/>
    <w:semiHidden/>
    <w:unhideWhenUsed/>
    <w:qFormat/>
    <w:rsid w:val="005A5911"/>
    <w:pPr>
      <w:keepNext/>
      <w:keepLines/>
      <w:spacing w:before="160" w:after="80"/>
      <w:outlineLvl w:val="2"/>
    </w:pPr>
    <w:rPr>
      <w:rFonts w:asciiTheme="minorHAnsi" w:eastAsiaTheme="majorEastAsia" w:hAnsiTheme="minorHAnsi" w:cstheme="majorBidi"/>
      <w:color w:val="2F5496" w:themeColor="accent1" w:themeShade="BF"/>
      <w:kern w:val="2"/>
      <w:sz w:val="28"/>
      <w:szCs w:val="28"/>
      <w:lang w:eastAsia="en-US"/>
      <w14:ligatures w14:val="standardContextual"/>
    </w:rPr>
  </w:style>
  <w:style w:type="paragraph" w:styleId="Nadpis4">
    <w:name w:val="heading 4"/>
    <w:basedOn w:val="Normln"/>
    <w:next w:val="Normln"/>
    <w:link w:val="Nadpis4Char"/>
    <w:uiPriority w:val="9"/>
    <w:semiHidden/>
    <w:unhideWhenUsed/>
    <w:qFormat/>
    <w:rsid w:val="005A5911"/>
    <w:pPr>
      <w:keepNext/>
      <w:keepLines/>
      <w:spacing w:before="80" w:after="40"/>
      <w:outlineLvl w:val="3"/>
    </w:pPr>
    <w:rPr>
      <w:rFonts w:asciiTheme="minorHAnsi" w:eastAsiaTheme="majorEastAsia" w:hAnsiTheme="minorHAnsi" w:cstheme="majorBidi"/>
      <w:i/>
      <w:iCs/>
      <w:color w:val="2F5496" w:themeColor="accent1" w:themeShade="BF"/>
      <w:kern w:val="2"/>
      <w:lang w:eastAsia="en-US"/>
      <w14:ligatures w14:val="standardContextual"/>
    </w:rPr>
  </w:style>
  <w:style w:type="paragraph" w:styleId="Nadpis5">
    <w:name w:val="heading 5"/>
    <w:basedOn w:val="Normln"/>
    <w:next w:val="Normln"/>
    <w:link w:val="Nadpis5Char"/>
    <w:uiPriority w:val="9"/>
    <w:semiHidden/>
    <w:unhideWhenUsed/>
    <w:qFormat/>
    <w:rsid w:val="005A5911"/>
    <w:pPr>
      <w:keepNext/>
      <w:keepLines/>
      <w:spacing w:before="80" w:after="40"/>
      <w:outlineLvl w:val="4"/>
    </w:pPr>
    <w:rPr>
      <w:rFonts w:asciiTheme="minorHAnsi" w:eastAsiaTheme="majorEastAsia" w:hAnsiTheme="minorHAnsi" w:cstheme="majorBidi"/>
      <w:color w:val="2F5496" w:themeColor="accent1" w:themeShade="BF"/>
      <w:kern w:val="2"/>
      <w:lang w:eastAsia="en-US"/>
      <w14:ligatures w14:val="standardContextual"/>
    </w:rPr>
  </w:style>
  <w:style w:type="paragraph" w:styleId="Nadpis6">
    <w:name w:val="heading 6"/>
    <w:basedOn w:val="Normln"/>
    <w:next w:val="Normln"/>
    <w:link w:val="Nadpis6Char"/>
    <w:uiPriority w:val="9"/>
    <w:semiHidden/>
    <w:unhideWhenUsed/>
    <w:qFormat/>
    <w:rsid w:val="005A5911"/>
    <w:pPr>
      <w:keepNext/>
      <w:keepLines/>
      <w:spacing w:before="40"/>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Nadpis7">
    <w:name w:val="heading 7"/>
    <w:basedOn w:val="Normln"/>
    <w:next w:val="Normln"/>
    <w:link w:val="Nadpis7Char"/>
    <w:uiPriority w:val="9"/>
    <w:semiHidden/>
    <w:unhideWhenUsed/>
    <w:qFormat/>
    <w:rsid w:val="005A5911"/>
    <w:pPr>
      <w:keepNext/>
      <w:keepLines/>
      <w:spacing w:before="40"/>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Nadpis8">
    <w:name w:val="heading 8"/>
    <w:basedOn w:val="Normln"/>
    <w:next w:val="Normln"/>
    <w:link w:val="Nadpis8Char"/>
    <w:uiPriority w:val="9"/>
    <w:semiHidden/>
    <w:unhideWhenUsed/>
    <w:qFormat/>
    <w:rsid w:val="005A5911"/>
    <w:pPr>
      <w:keepNext/>
      <w:keepLines/>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Nadpis9">
    <w:name w:val="heading 9"/>
    <w:basedOn w:val="Normln"/>
    <w:next w:val="Normln"/>
    <w:link w:val="Nadpis9Char"/>
    <w:uiPriority w:val="9"/>
    <w:semiHidden/>
    <w:unhideWhenUsed/>
    <w:qFormat/>
    <w:rsid w:val="005A5911"/>
    <w:pPr>
      <w:keepNext/>
      <w:keepLines/>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5A5911"/>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Standardnpsmoodstavce"/>
    <w:link w:val="Nadpis2"/>
    <w:semiHidden/>
    <w:rsid w:val="005A5911"/>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Standardnpsmoodstavce"/>
    <w:link w:val="Nadpis3"/>
    <w:uiPriority w:val="9"/>
    <w:semiHidden/>
    <w:rsid w:val="005A5911"/>
    <w:rPr>
      <w:rFonts w:asciiTheme="minorHAnsi" w:eastAsiaTheme="majorEastAsia" w:hAnsiTheme="minorHAnsi" w:cstheme="majorBidi"/>
      <w:color w:val="2F5496" w:themeColor="accent1" w:themeShade="BF"/>
      <w:sz w:val="28"/>
      <w:szCs w:val="28"/>
    </w:rPr>
  </w:style>
  <w:style w:type="character" w:customStyle="1" w:styleId="Nadpis4Char">
    <w:name w:val="Nadpis 4 Char"/>
    <w:basedOn w:val="Standardnpsmoodstavce"/>
    <w:link w:val="Nadpis4"/>
    <w:uiPriority w:val="9"/>
    <w:semiHidden/>
    <w:rsid w:val="005A5911"/>
    <w:rPr>
      <w:rFonts w:asciiTheme="minorHAnsi" w:eastAsiaTheme="majorEastAsia" w:hAnsiTheme="minorHAnsi" w:cstheme="majorBidi"/>
      <w:i/>
      <w:iCs/>
      <w:color w:val="2F5496" w:themeColor="accent1" w:themeShade="BF"/>
    </w:rPr>
  </w:style>
  <w:style w:type="character" w:customStyle="1" w:styleId="Nadpis5Char">
    <w:name w:val="Nadpis 5 Char"/>
    <w:basedOn w:val="Standardnpsmoodstavce"/>
    <w:link w:val="Nadpis5"/>
    <w:uiPriority w:val="9"/>
    <w:semiHidden/>
    <w:rsid w:val="005A5911"/>
    <w:rPr>
      <w:rFonts w:asciiTheme="minorHAnsi" w:eastAsiaTheme="majorEastAsia" w:hAnsiTheme="minorHAnsi" w:cstheme="majorBidi"/>
      <w:color w:val="2F5496" w:themeColor="accent1" w:themeShade="BF"/>
    </w:rPr>
  </w:style>
  <w:style w:type="character" w:customStyle="1" w:styleId="Nadpis6Char">
    <w:name w:val="Nadpis 6 Char"/>
    <w:basedOn w:val="Standardnpsmoodstavce"/>
    <w:link w:val="Nadpis6"/>
    <w:uiPriority w:val="9"/>
    <w:semiHidden/>
    <w:rsid w:val="005A5911"/>
    <w:rPr>
      <w:rFonts w:asciiTheme="minorHAnsi" w:eastAsiaTheme="majorEastAsia" w:hAnsiTheme="minorHAnsi" w:cstheme="majorBidi"/>
      <w:i/>
      <w:iCs/>
      <w:color w:val="595959" w:themeColor="text1" w:themeTint="A6"/>
    </w:rPr>
  </w:style>
  <w:style w:type="character" w:customStyle="1" w:styleId="Nadpis7Char">
    <w:name w:val="Nadpis 7 Char"/>
    <w:basedOn w:val="Standardnpsmoodstavce"/>
    <w:link w:val="Nadpis7"/>
    <w:uiPriority w:val="9"/>
    <w:semiHidden/>
    <w:rsid w:val="005A5911"/>
    <w:rPr>
      <w:rFonts w:asciiTheme="minorHAnsi" w:eastAsiaTheme="majorEastAsia" w:hAnsiTheme="minorHAnsi" w:cstheme="majorBidi"/>
      <w:color w:val="595959" w:themeColor="text1" w:themeTint="A6"/>
    </w:rPr>
  </w:style>
  <w:style w:type="character" w:customStyle="1" w:styleId="Nadpis8Char">
    <w:name w:val="Nadpis 8 Char"/>
    <w:basedOn w:val="Standardnpsmoodstavce"/>
    <w:link w:val="Nadpis8"/>
    <w:uiPriority w:val="9"/>
    <w:semiHidden/>
    <w:rsid w:val="005A5911"/>
    <w:rPr>
      <w:rFonts w:asciiTheme="minorHAnsi" w:eastAsiaTheme="majorEastAsia" w:hAnsiTheme="minorHAnsi" w:cstheme="majorBidi"/>
      <w:i/>
      <w:iCs/>
      <w:color w:val="272727" w:themeColor="text1" w:themeTint="D8"/>
    </w:rPr>
  </w:style>
  <w:style w:type="character" w:customStyle="1" w:styleId="Nadpis9Char">
    <w:name w:val="Nadpis 9 Char"/>
    <w:basedOn w:val="Standardnpsmoodstavce"/>
    <w:link w:val="Nadpis9"/>
    <w:uiPriority w:val="9"/>
    <w:semiHidden/>
    <w:rsid w:val="005A5911"/>
    <w:rPr>
      <w:rFonts w:asciiTheme="minorHAnsi" w:eastAsiaTheme="majorEastAsia" w:hAnsiTheme="minorHAnsi" w:cstheme="majorBidi"/>
      <w:color w:val="272727" w:themeColor="text1" w:themeTint="D8"/>
    </w:rPr>
  </w:style>
  <w:style w:type="paragraph" w:styleId="Nzev">
    <w:name w:val="Title"/>
    <w:basedOn w:val="Normln"/>
    <w:next w:val="Normln"/>
    <w:link w:val="NzevChar"/>
    <w:uiPriority w:val="10"/>
    <w:qFormat/>
    <w:rsid w:val="005A5911"/>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NzevChar">
    <w:name w:val="Název Char"/>
    <w:basedOn w:val="Standardnpsmoodstavce"/>
    <w:link w:val="Nzev"/>
    <w:uiPriority w:val="10"/>
    <w:rsid w:val="005A5911"/>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5A5911"/>
    <w:pPr>
      <w:numPr>
        <w:ilvl w:val="1"/>
      </w:numPr>
      <w:spacing w:after="160"/>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PodnadpisChar">
    <w:name w:val="Podnadpis Char"/>
    <w:basedOn w:val="Standardnpsmoodstavce"/>
    <w:link w:val="Podnadpis"/>
    <w:uiPriority w:val="11"/>
    <w:rsid w:val="005A5911"/>
    <w:rPr>
      <w:rFonts w:asciiTheme="minorHAnsi" w:eastAsiaTheme="majorEastAsia" w:hAnsiTheme="minorHAnsi" w:cstheme="majorBidi"/>
      <w:color w:val="595959" w:themeColor="text1" w:themeTint="A6"/>
      <w:spacing w:val="15"/>
      <w:sz w:val="28"/>
      <w:szCs w:val="28"/>
    </w:rPr>
  </w:style>
  <w:style w:type="paragraph" w:styleId="Citt">
    <w:name w:val="Quote"/>
    <w:basedOn w:val="Normln"/>
    <w:next w:val="Normln"/>
    <w:link w:val="CittChar"/>
    <w:uiPriority w:val="29"/>
    <w:qFormat/>
    <w:rsid w:val="005A5911"/>
    <w:pPr>
      <w:spacing w:before="160" w:after="160"/>
      <w:jc w:val="center"/>
    </w:pPr>
    <w:rPr>
      <w:rFonts w:eastAsiaTheme="minorHAnsi"/>
      <w:i/>
      <w:iCs/>
      <w:color w:val="404040" w:themeColor="text1" w:themeTint="BF"/>
      <w:kern w:val="2"/>
      <w:lang w:eastAsia="en-US"/>
      <w14:ligatures w14:val="standardContextual"/>
    </w:rPr>
  </w:style>
  <w:style w:type="character" w:customStyle="1" w:styleId="CittChar">
    <w:name w:val="Citát Char"/>
    <w:basedOn w:val="Standardnpsmoodstavce"/>
    <w:link w:val="Citt"/>
    <w:uiPriority w:val="29"/>
    <w:rsid w:val="005A5911"/>
    <w:rPr>
      <w:i/>
      <w:iCs/>
      <w:color w:val="404040" w:themeColor="text1" w:themeTint="BF"/>
    </w:rPr>
  </w:style>
  <w:style w:type="paragraph" w:styleId="Odstavecseseznamem">
    <w:name w:val="List Paragraph"/>
    <w:basedOn w:val="Normln"/>
    <w:uiPriority w:val="34"/>
    <w:qFormat/>
    <w:rsid w:val="005A5911"/>
    <w:pPr>
      <w:ind w:left="720"/>
      <w:contextualSpacing/>
    </w:pPr>
    <w:rPr>
      <w:rFonts w:eastAsiaTheme="minorHAnsi"/>
      <w:kern w:val="2"/>
      <w:lang w:eastAsia="en-US"/>
      <w14:ligatures w14:val="standardContextual"/>
    </w:rPr>
  </w:style>
  <w:style w:type="character" w:styleId="Zdraznnintenzivn">
    <w:name w:val="Intense Emphasis"/>
    <w:basedOn w:val="Standardnpsmoodstavce"/>
    <w:uiPriority w:val="21"/>
    <w:qFormat/>
    <w:rsid w:val="005A5911"/>
    <w:rPr>
      <w:i/>
      <w:iCs/>
      <w:color w:val="2F5496" w:themeColor="accent1" w:themeShade="BF"/>
    </w:rPr>
  </w:style>
  <w:style w:type="paragraph" w:styleId="Vrazncitt">
    <w:name w:val="Intense Quote"/>
    <w:basedOn w:val="Normln"/>
    <w:next w:val="Normln"/>
    <w:link w:val="VrazncittChar"/>
    <w:uiPriority w:val="30"/>
    <w:qFormat/>
    <w:rsid w:val="005A5911"/>
    <w:pPr>
      <w:pBdr>
        <w:top w:val="single" w:sz="4" w:space="10" w:color="2F5496" w:themeColor="accent1" w:themeShade="BF"/>
        <w:bottom w:val="single" w:sz="4" w:space="10" w:color="2F5496" w:themeColor="accent1" w:themeShade="BF"/>
      </w:pBdr>
      <w:spacing w:before="360" w:after="360"/>
      <w:ind w:left="864" w:right="864"/>
      <w:jc w:val="center"/>
    </w:pPr>
    <w:rPr>
      <w:rFonts w:eastAsiaTheme="minorHAnsi"/>
      <w:i/>
      <w:iCs/>
      <w:color w:val="2F5496" w:themeColor="accent1" w:themeShade="BF"/>
      <w:kern w:val="2"/>
      <w:lang w:eastAsia="en-US"/>
      <w14:ligatures w14:val="standardContextual"/>
    </w:rPr>
  </w:style>
  <w:style w:type="character" w:customStyle="1" w:styleId="VrazncittChar">
    <w:name w:val="Výrazný citát Char"/>
    <w:basedOn w:val="Standardnpsmoodstavce"/>
    <w:link w:val="Vrazncitt"/>
    <w:uiPriority w:val="30"/>
    <w:rsid w:val="005A5911"/>
    <w:rPr>
      <w:i/>
      <w:iCs/>
      <w:color w:val="2F5496" w:themeColor="accent1" w:themeShade="BF"/>
    </w:rPr>
  </w:style>
  <w:style w:type="character" w:styleId="Odkazintenzivn">
    <w:name w:val="Intense Reference"/>
    <w:basedOn w:val="Standardnpsmoodstavce"/>
    <w:uiPriority w:val="32"/>
    <w:qFormat/>
    <w:rsid w:val="005A5911"/>
    <w:rPr>
      <w:b/>
      <w:bCs/>
      <w:smallCaps/>
      <w:color w:val="2F5496" w:themeColor="accent1" w:themeShade="BF"/>
      <w:spacing w:val="5"/>
    </w:rPr>
  </w:style>
  <w:style w:type="paragraph" w:styleId="Zkladntext">
    <w:name w:val="Body Text"/>
    <w:basedOn w:val="Normln"/>
    <w:link w:val="ZkladntextChar"/>
    <w:unhideWhenUsed/>
    <w:rsid w:val="005A5911"/>
    <w:pPr>
      <w:overflowPunct w:val="0"/>
      <w:autoSpaceDE w:val="0"/>
      <w:autoSpaceDN w:val="0"/>
      <w:adjustRightInd w:val="0"/>
    </w:pPr>
    <w:rPr>
      <w:szCs w:val="20"/>
    </w:rPr>
  </w:style>
  <w:style w:type="character" w:customStyle="1" w:styleId="ZkladntextChar">
    <w:name w:val="Základní text Char"/>
    <w:basedOn w:val="Standardnpsmoodstavce"/>
    <w:link w:val="Zkladntext"/>
    <w:rsid w:val="005A5911"/>
    <w:rPr>
      <w:rFonts w:eastAsia="Times New Roman"/>
      <w:kern w:val="0"/>
      <w:szCs w:val="20"/>
      <w:lang w:eastAsia="cs-CZ"/>
      <w14:ligatures w14:val="none"/>
    </w:rPr>
  </w:style>
  <w:style w:type="paragraph" w:customStyle="1" w:styleId="Zkladntext21">
    <w:name w:val="Základní text 21"/>
    <w:basedOn w:val="Normln"/>
    <w:rsid w:val="005A5911"/>
    <w:pPr>
      <w:overflowPunct w:val="0"/>
      <w:autoSpaceDE w:val="0"/>
      <w:autoSpaceDN w:val="0"/>
      <w:adjustRightInd w:val="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885</Words>
  <Characters>4891</Characters>
  <Application>Microsoft Office Word</Application>
  <DocSecurity>0</DocSecurity>
  <Lines>168</Lines>
  <Paragraphs>108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Renáta Sedláková</dc:creator>
  <cp:keywords/>
  <dc:description/>
  <cp:lastModifiedBy>Nikola Raušerová</cp:lastModifiedBy>
  <cp:revision>3</cp:revision>
  <dcterms:created xsi:type="dcterms:W3CDTF">2025-06-13T07:06:00Z</dcterms:created>
  <dcterms:modified xsi:type="dcterms:W3CDTF">2025-06-13T08:19:00Z</dcterms:modified>
</cp:coreProperties>
</file>