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1530" w14:textId="77777777" w:rsidR="00495A24" w:rsidRPr="000810CF" w:rsidRDefault="00950436">
      <w:pPr>
        <w:spacing w:after="0"/>
        <w:jc w:val="center"/>
        <w:rPr>
          <w:rFonts w:ascii="Calibri" w:eastAsia="Times New Roman" w:hAnsi="Calibri" w:cs="Arial"/>
          <w:b/>
          <w:bCs/>
          <w:caps/>
          <w:sz w:val="52"/>
          <w:szCs w:val="24"/>
          <w:lang w:eastAsia="cs-CZ"/>
        </w:rPr>
      </w:pPr>
      <w:r w:rsidRPr="000810CF">
        <w:rPr>
          <w:rFonts w:ascii="Calibri" w:eastAsia="Times New Roman" w:hAnsi="Calibri" w:cs="Arial"/>
          <w:b/>
          <w:bCs/>
          <w:caps/>
          <w:sz w:val="52"/>
          <w:szCs w:val="24"/>
          <w:lang w:eastAsia="cs-CZ"/>
        </w:rPr>
        <w:t>Smlouva o dílo</w:t>
      </w:r>
    </w:p>
    <w:p w14:paraId="028D9787" w14:textId="5A889F71" w:rsidR="00495A24" w:rsidRPr="000810CF" w:rsidRDefault="00950436">
      <w:pPr>
        <w:spacing w:after="0"/>
        <w:jc w:val="center"/>
        <w:rPr>
          <w:rFonts w:ascii="Calibri" w:eastAsia="Times New Roman" w:hAnsi="Calibri" w:cs="Arial"/>
          <w:sz w:val="28"/>
          <w:szCs w:val="28"/>
          <w:lang w:eastAsia="cs-CZ"/>
        </w:rPr>
      </w:pPr>
      <w:r w:rsidRPr="000810CF">
        <w:rPr>
          <w:rFonts w:ascii="Calibri" w:eastAsia="Times New Roman" w:hAnsi="Calibri" w:cs="Arial"/>
          <w:sz w:val="28"/>
          <w:szCs w:val="28"/>
          <w:lang w:eastAsia="cs-CZ"/>
        </w:rPr>
        <w:t>uzavřená dle ustanovení § 2586 a násl. zákona č. 89/2012 Sb.</w:t>
      </w:r>
      <w:r w:rsidR="001C1D48" w:rsidRPr="000810CF">
        <w:rPr>
          <w:rFonts w:ascii="Calibri" w:eastAsia="Times New Roman" w:hAnsi="Calibri" w:cs="Arial"/>
          <w:sz w:val="28"/>
          <w:szCs w:val="28"/>
          <w:lang w:eastAsia="cs-CZ"/>
        </w:rPr>
        <w:t>, občanský zákoník</w:t>
      </w:r>
      <w:r w:rsidR="002A5501" w:rsidRPr="000810CF">
        <w:rPr>
          <w:rFonts w:ascii="Calibri" w:eastAsia="Times New Roman" w:hAnsi="Calibri" w:cs="Arial"/>
          <w:sz w:val="28"/>
          <w:szCs w:val="28"/>
          <w:lang w:eastAsia="cs-CZ"/>
        </w:rPr>
        <w:t>, ve znění pozdějších předpisů (</w:t>
      </w:r>
      <w:r w:rsidR="001C1D48" w:rsidRPr="000810CF">
        <w:rPr>
          <w:rFonts w:ascii="Calibri" w:eastAsia="Times New Roman" w:hAnsi="Calibri" w:cs="Arial"/>
          <w:sz w:val="28"/>
          <w:szCs w:val="28"/>
          <w:lang w:eastAsia="cs-CZ"/>
        </w:rPr>
        <w:t>dále jen „</w:t>
      </w:r>
      <w:r w:rsidRPr="000810CF">
        <w:rPr>
          <w:rFonts w:ascii="Calibri" w:eastAsia="Times New Roman" w:hAnsi="Calibri" w:cs="Arial"/>
          <w:sz w:val="28"/>
          <w:szCs w:val="28"/>
          <w:lang w:eastAsia="cs-CZ"/>
        </w:rPr>
        <w:t xml:space="preserve"> </w:t>
      </w:r>
      <w:r w:rsidR="001C1D48" w:rsidRPr="000810CF">
        <w:rPr>
          <w:rFonts w:ascii="Calibri" w:eastAsia="Times New Roman" w:hAnsi="Calibri" w:cs="Arial"/>
          <w:sz w:val="28"/>
          <w:szCs w:val="28"/>
          <w:lang w:eastAsia="cs-CZ"/>
        </w:rPr>
        <w:t>občanský zákoník“)</w:t>
      </w:r>
    </w:p>
    <w:p w14:paraId="0CFAB54B" w14:textId="77777777" w:rsidR="00495A24" w:rsidRPr="000810CF" w:rsidRDefault="00495A24">
      <w:pPr>
        <w:tabs>
          <w:tab w:val="left" w:pos="540"/>
          <w:tab w:val="right" w:leader="dot" w:pos="9060"/>
        </w:tabs>
        <w:spacing w:after="0"/>
        <w:jc w:val="left"/>
        <w:rPr>
          <w:rFonts w:ascii="Calibri" w:eastAsia="Times New Roman" w:hAnsi="Calibri" w:cs="Arial"/>
          <w:szCs w:val="24"/>
          <w:lang w:eastAsia="cs-CZ"/>
        </w:rPr>
      </w:pPr>
    </w:p>
    <w:p w14:paraId="0909A7EA" w14:textId="77777777" w:rsidR="00495A24" w:rsidRPr="000810CF" w:rsidRDefault="00950436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>Smluvní strany</w:t>
      </w:r>
    </w:p>
    <w:p w14:paraId="527B5FD0" w14:textId="77777777" w:rsidR="00495A24" w:rsidRPr="000810CF" w:rsidRDefault="00495A24">
      <w:pPr>
        <w:rPr>
          <w:rFonts w:ascii="Calibri" w:eastAsia="Times New Roman" w:hAnsi="Calibri" w:cs="Arial"/>
          <w:sz w:val="22"/>
          <w:lang w:eastAsia="cs-CZ"/>
        </w:rPr>
      </w:pPr>
    </w:p>
    <w:p w14:paraId="621798C3" w14:textId="64915D8E" w:rsidR="00495A24" w:rsidRPr="000810CF" w:rsidRDefault="004E77EB">
      <w:pPr>
        <w:rPr>
          <w:rFonts w:ascii="Calibri" w:eastAsia="Times New Roman" w:hAnsi="Calibri" w:cs="Arial"/>
          <w:b/>
          <w:sz w:val="22"/>
          <w:lang w:eastAsia="cs-CZ"/>
        </w:rPr>
      </w:pPr>
      <w:r>
        <w:rPr>
          <w:rFonts w:ascii="Calibri" w:eastAsia="Times New Roman" w:hAnsi="Calibri" w:cs="Arial"/>
          <w:b/>
          <w:sz w:val="22"/>
          <w:lang w:eastAsia="cs-CZ"/>
        </w:rPr>
        <w:t xml:space="preserve">Obec </w:t>
      </w:r>
      <w:r w:rsidR="00000AB8">
        <w:rPr>
          <w:rFonts w:ascii="Calibri" w:eastAsia="Times New Roman" w:hAnsi="Calibri" w:cs="Arial"/>
          <w:b/>
          <w:sz w:val="22"/>
          <w:lang w:eastAsia="cs-CZ"/>
        </w:rPr>
        <w:t>Psáry</w:t>
      </w:r>
    </w:p>
    <w:p w14:paraId="3E4C60DC" w14:textId="56AAF71D" w:rsidR="00495A24" w:rsidRPr="000810CF" w:rsidRDefault="00D85C74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>se sídlem</w:t>
      </w:r>
      <w:r w:rsidR="004E77EB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000AB8">
        <w:rPr>
          <w:rFonts w:ascii="Calibri" w:eastAsia="Times New Roman" w:hAnsi="Calibri" w:cs="Arial"/>
          <w:sz w:val="22"/>
          <w:lang w:eastAsia="cs-CZ"/>
        </w:rPr>
        <w:t>Pražská 137, 252 44 Psáry</w:t>
      </w:r>
    </w:p>
    <w:p w14:paraId="132CA09B" w14:textId="382D4AFA" w:rsidR="00495A24" w:rsidRPr="000810CF" w:rsidRDefault="00950436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 xml:space="preserve">IČO: </w:t>
      </w:r>
      <w:r w:rsidR="00D536AE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000AB8">
        <w:rPr>
          <w:rFonts w:ascii="Calibri" w:eastAsia="Times New Roman" w:hAnsi="Calibri" w:cs="Arial"/>
          <w:sz w:val="22"/>
          <w:lang w:eastAsia="cs-CZ"/>
        </w:rPr>
        <w:t>00241580</w:t>
      </w:r>
    </w:p>
    <w:p w14:paraId="321A1521" w14:textId="21D19D49" w:rsidR="00495A24" w:rsidRDefault="00D85C74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>Z</w:t>
      </w:r>
      <w:r w:rsidR="00950436" w:rsidRPr="000810CF">
        <w:rPr>
          <w:rFonts w:ascii="Calibri" w:eastAsia="Times New Roman" w:hAnsi="Calibri" w:cs="Arial"/>
          <w:sz w:val="22"/>
          <w:lang w:eastAsia="cs-CZ"/>
        </w:rPr>
        <w:t>astoupena</w:t>
      </w:r>
      <w:r w:rsidR="004E77EB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000AB8">
        <w:rPr>
          <w:rFonts w:ascii="Calibri" w:eastAsia="Times New Roman" w:hAnsi="Calibri" w:cs="Arial"/>
          <w:sz w:val="22"/>
          <w:lang w:eastAsia="cs-CZ"/>
        </w:rPr>
        <w:t>pí</w:t>
      </w:r>
      <w:r w:rsidR="00C64BF2">
        <w:rPr>
          <w:rFonts w:ascii="Calibri" w:eastAsia="Times New Roman" w:hAnsi="Calibri" w:cs="Arial"/>
          <w:sz w:val="22"/>
          <w:lang w:eastAsia="cs-CZ"/>
        </w:rPr>
        <w:t>.</w:t>
      </w:r>
      <w:r w:rsidR="00000AB8">
        <w:rPr>
          <w:rFonts w:ascii="Calibri" w:eastAsia="Times New Roman" w:hAnsi="Calibri" w:cs="Arial"/>
          <w:sz w:val="22"/>
          <w:lang w:eastAsia="cs-CZ"/>
        </w:rPr>
        <w:t xml:space="preserve"> Vlastou Málkovou</w:t>
      </w:r>
      <w:r w:rsidRPr="000810CF">
        <w:rPr>
          <w:rFonts w:ascii="Calibri" w:eastAsia="Times New Roman" w:hAnsi="Calibri" w:cs="Arial"/>
          <w:sz w:val="22"/>
          <w:lang w:eastAsia="cs-CZ"/>
        </w:rPr>
        <w:t xml:space="preserve">, </w:t>
      </w:r>
      <w:r w:rsidR="00000AB8">
        <w:rPr>
          <w:rFonts w:ascii="Calibri" w:eastAsia="Times New Roman" w:hAnsi="Calibri" w:cs="Arial"/>
          <w:sz w:val="22"/>
          <w:lang w:eastAsia="cs-CZ"/>
        </w:rPr>
        <w:t>starostkou</w:t>
      </w:r>
      <w:r w:rsidR="004A7130" w:rsidRPr="000810CF">
        <w:rPr>
          <w:rFonts w:ascii="Calibri" w:eastAsia="Times New Roman" w:hAnsi="Calibri" w:cs="Arial"/>
          <w:sz w:val="22"/>
          <w:lang w:eastAsia="cs-CZ"/>
        </w:rPr>
        <w:t xml:space="preserve"> obce </w:t>
      </w:r>
    </w:p>
    <w:p w14:paraId="4604D7B1" w14:textId="3CE3328F" w:rsidR="00D536AE" w:rsidRPr="000810CF" w:rsidRDefault="00D536AE">
      <w:pPr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 xml:space="preserve">e-mail: </w:t>
      </w:r>
      <w:r w:rsidR="004E77EB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000AB8">
        <w:rPr>
          <w:rFonts w:ascii="Calibri" w:eastAsia="Times New Roman" w:hAnsi="Calibri" w:cs="Arial"/>
          <w:sz w:val="22"/>
          <w:lang w:eastAsia="cs-CZ"/>
        </w:rPr>
        <w:t>starostka@psary.cz</w:t>
      </w:r>
    </w:p>
    <w:p w14:paraId="2DA95D05" w14:textId="77777777" w:rsidR="00495A24" w:rsidRPr="000810CF" w:rsidRDefault="00950436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>(dále též jen „objednatel“)</w:t>
      </w:r>
    </w:p>
    <w:p w14:paraId="55624DF9" w14:textId="77777777" w:rsidR="00495A24" w:rsidRPr="000810CF" w:rsidRDefault="00495A24">
      <w:pPr>
        <w:rPr>
          <w:rFonts w:ascii="Calibri" w:eastAsia="Times New Roman" w:hAnsi="Calibri" w:cs="Arial"/>
          <w:sz w:val="22"/>
          <w:lang w:eastAsia="cs-CZ"/>
        </w:rPr>
      </w:pPr>
    </w:p>
    <w:p w14:paraId="37563C66" w14:textId="77777777" w:rsidR="00495A24" w:rsidRPr="000810CF" w:rsidRDefault="00950436">
      <w:pPr>
        <w:jc w:val="center"/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>a</w:t>
      </w:r>
    </w:p>
    <w:p w14:paraId="0257E0F6" w14:textId="77777777" w:rsidR="00495A24" w:rsidRPr="000810CF" w:rsidRDefault="00495A24">
      <w:pPr>
        <w:rPr>
          <w:rFonts w:ascii="Calibri" w:eastAsia="Times New Roman" w:hAnsi="Calibri" w:cs="Arial"/>
          <w:sz w:val="22"/>
          <w:lang w:eastAsia="cs-CZ"/>
        </w:rPr>
      </w:pPr>
    </w:p>
    <w:p w14:paraId="005DF0EC" w14:textId="2BCBD77D" w:rsidR="00495A24" w:rsidRPr="000810CF" w:rsidRDefault="00AE4655">
      <w:pPr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b/>
          <w:sz w:val="22"/>
          <w:lang w:eastAsia="cs-CZ"/>
        </w:rPr>
        <w:t>……………….</w:t>
      </w:r>
    </w:p>
    <w:p w14:paraId="2EF04004" w14:textId="420F7622" w:rsidR="00495A24" w:rsidRPr="000810CF" w:rsidRDefault="00950436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 xml:space="preserve">se sídlem </w:t>
      </w:r>
      <w:r w:rsidR="00AE4655">
        <w:rPr>
          <w:rFonts w:ascii="Calibri" w:eastAsia="Times New Roman" w:hAnsi="Calibri" w:cs="Arial"/>
          <w:sz w:val="22"/>
          <w:lang w:eastAsia="cs-CZ"/>
        </w:rPr>
        <w:t>……………………………………………….</w:t>
      </w:r>
    </w:p>
    <w:p w14:paraId="18A30C1C" w14:textId="62E7D821" w:rsidR="00D85C74" w:rsidRPr="000810CF" w:rsidRDefault="00D85C74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 xml:space="preserve">zastoupena </w:t>
      </w:r>
      <w:r w:rsidR="00AE4655">
        <w:rPr>
          <w:rFonts w:ascii="Calibri" w:eastAsia="Times New Roman" w:hAnsi="Calibri" w:cs="Arial"/>
          <w:sz w:val="22"/>
          <w:lang w:eastAsia="cs-CZ"/>
        </w:rPr>
        <w:t>……………………………………….</w:t>
      </w:r>
      <w:r w:rsidRPr="000810CF">
        <w:rPr>
          <w:rFonts w:ascii="Calibri" w:eastAsia="Times New Roman" w:hAnsi="Calibri" w:cs="Arial"/>
          <w:sz w:val="22"/>
          <w:lang w:eastAsia="cs-CZ"/>
        </w:rPr>
        <w:t>, jednatelem</w:t>
      </w:r>
      <w:r w:rsidR="00C64BF2">
        <w:rPr>
          <w:rFonts w:ascii="Calibri" w:eastAsia="Times New Roman" w:hAnsi="Calibri" w:cs="Arial"/>
          <w:sz w:val="22"/>
          <w:lang w:eastAsia="cs-CZ"/>
        </w:rPr>
        <w:t xml:space="preserve"> společnosti</w:t>
      </w:r>
    </w:p>
    <w:p w14:paraId="682309DF" w14:textId="1D5189C3" w:rsidR="007C6B4B" w:rsidRPr="000810CF" w:rsidRDefault="00950436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 xml:space="preserve">IČO: </w:t>
      </w:r>
      <w:r w:rsidR="00AE4655">
        <w:rPr>
          <w:rFonts w:ascii="Calibri" w:eastAsia="Times New Roman" w:hAnsi="Calibri" w:cs="Arial"/>
          <w:sz w:val="22"/>
          <w:lang w:eastAsia="cs-CZ"/>
        </w:rPr>
        <w:t>……………………………….</w:t>
      </w:r>
    </w:p>
    <w:p w14:paraId="660F204D" w14:textId="409F95C1" w:rsidR="00D85C74" w:rsidRDefault="00D85C74" w:rsidP="00D85C74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>DIČ:</w:t>
      </w:r>
      <w:r w:rsidRPr="000810CF">
        <w:rPr>
          <w:rFonts w:ascii="Calibri" w:eastAsia="Times New Roman" w:hAnsi="Calibri" w:cs="Arial"/>
          <w:sz w:val="22"/>
          <w:lang w:eastAsia="cs-CZ"/>
        </w:rPr>
        <w:tab/>
      </w:r>
      <w:r w:rsidRPr="000810CF">
        <w:rPr>
          <w:rFonts w:ascii="Calibri" w:eastAsia="Times New Roman" w:hAnsi="Calibri" w:cs="Arial"/>
          <w:sz w:val="22"/>
          <w:lang w:eastAsia="cs-CZ"/>
        </w:rPr>
        <w:tab/>
      </w:r>
      <w:r w:rsidRPr="000810CF">
        <w:rPr>
          <w:rFonts w:ascii="Calibri" w:eastAsia="Times New Roman" w:hAnsi="Calibri" w:cs="Arial"/>
          <w:sz w:val="22"/>
          <w:lang w:eastAsia="cs-CZ"/>
        </w:rPr>
        <w:tab/>
      </w:r>
      <w:r w:rsidR="00AE4655">
        <w:rPr>
          <w:rFonts w:ascii="Calibri" w:eastAsia="Times New Roman" w:hAnsi="Calibri" w:cs="Arial"/>
          <w:sz w:val="22"/>
          <w:lang w:eastAsia="cs-CZ"/>
        </w:rPr>
        <w:t>…………………………..</w:t>
      </w:r>
    </w:p>
    <w:p w14:paraId="32C51027" w14:textId="5FCE36FA" w:rsidR="007C6B4B" w:rsidRPr="000810CF" w:rsidRDefault="007C6B4B" w:rsidP="00D85C74">
      <w:pPr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sz w:val="22"/>
          <w:lang w:eastAsia="cs-CZ"/>
        </w:rPr>
        <w:t xml:space="preserve">Zapsaná v obchodním  rejstříku vedeném u Městského soudu v Praze pod </w:t>
      </w:r>
      <w:proofErr w:type="spellStart"/>
      <w:r>
        <w:rPr>
          <w:rFonts w:ascii="Calibri" w:eastAsia="Times New Roman" w:hAnsi="Calibri" w:cs="Arial"/>
          <w:sz w:val="22"/>
          <w:lang w:eastAsia="cs-CZ"/>
        </w:rPr>
        <w:t>sp</w:t>
      </w:r>
      <w:proofErr w:type="spellEnd"/>
      <w:r>
        <w:rPr>
          <w:rFonts w:ascii="Calibri" w:eastAsia="Times New Roman" w:hAnsi="Calibri" w:cs="Arial"/>
          <w:sz w:val="22"/>
          <w:lang w:eastAsia="cs-CZ"/>
        </w:rPr>
        <w:t xml:space="preserve">. zn. </w:t>
      </w:r>
      <w:r w:rsidR="00AE4655">
        <w:rPr>
          <w:rFonts w:ascii="Calibri" w:eastAsia="Times New Roman" w:hAnsi="Calibri" w:cs="Arial"/>
          <w:sz w:val="22"/>
          <w:lang w:eastAsia="cs-CZ"/>
        </w:rPr>
        <w:t>……………………</w:t>
      </w:r>
    </w:p>
    <w:p w14:paraId="6D570801" w14:textId="55F8E03D" w:rsidR="00D85C74" w:rsidRPr="000810CF" w:rsidRDefault="00D85C74" w:rsidP="00D85C74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 xml:space="preserve">Bankovní spojení: </w:t>
      </w:r>
      <w:r w:rsidRPr="000810CF">
        <w:rPr>
          <w:rFonts w:ascii="Calibri" w:eastAsia="Times New Roman" w:hAnsi="Calibri" w:cs="Arial"/>
          <w:sz w:val="22"/>
          <w:lang w:eastAsia="cs-CZ"/>
        </w:rPr>
        <w:tab/>
      </w:r>
      <w:r w:rsidR="00AE4655">
        <w:rPr>
          <w:rFonts w:ascii="Calibri" w:eastAsia="Times New Roman" w:hAnsi="Calibri" w:cs="Arial"/>
          <w:sz w:val="22"/>
          <w:lang w:eastAsia="cs-CZ"/>
        </w:rPr>
        <w:t>………………………………</w:t>
      </w:r>
    </w:p>
    <w:p w14:paraId="4B983B89" w14:textId="3CF8DEC5" w:rsidR="00D85C74" w:rsidRPr="000810CF" w:rsidRDefault="00D85C74" w:rsidP="00D85C74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>Číslo účtu:</w:t>
      </w:r>
      <w:r w:rsidRPr="000810CF">
        <w:rPr>
          <w:rFonts w:ascii="Calibri" w:eastAsia="Times New Roman" w:hAnsi="Calibri" w:cs="Arial"/>
          <w:sz w:val="22"/>
          <w:lang w:eastAsia="cs-CZ"/>
        </w:rPr>
        <w:tab/>
        <w:t xml:space="preserve">   </w:t>
      </w:r>
      <w:r w:rsidRPr="000810CF">
        <w:rPr>
          <w:rFonts w:ascii="Calibri" w:eastAsia="Times New Roman" w:hAnsi="Calibri" w:cs="Arial"/>
          <w:sz w:val="22"/>
          <w:lang w:eastAsia="cs-CZ"/>
        </w:rPr>
        <w:tab/>
      </w:r>
      <w:r w:rsidR="00AE4655">
        <w:rPr>
          <w:rFonts w:ascii="Calibri" w:eastAsia="Times New Roman" w:hAnsi="Calibri" w:cs="Arial"/>
          <w:sz w:val="22"/>
          <w:lang w:eastAsia="cs-CZ"/>
        </w:rPr>
        <w:t>…………………………………</w:t>
      </w:r>
    </w:p>
    <w:p w14:paraId="0FE6CACD" w14:textId="110219C3" w:rsidR="000248A9" w:rsidRPr="000810CF" w:rsidRDefault="000248A9">
      <w:pPr>
        <w:rPr>
          <w:rFonts w:ascii="Calibri" w:eastAsia="Times New Roman" w:hAnsi="Calibri" w:cs="Arial"/>
          <w:sz w:val="22"/>
          <w:lang w:eastAsia="cs-CZ"/>
        </w:rPr>
      </w:pPr>
    </w:p>
    <w:p w14:paraId="64F241B2" w14:textId="77777777" w:rsidR="00495A24" w:rsidRPr="000810CF" w:rsidRDefault="00950436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>(dále též jen „zhotovitel“)</w:t>
      </w:r>
    </w:p>
    <w:p w14:paraId="3CCF2920" w14:textId="77777777" w:rsidR="00495A24" w:rsidRPr="000810CF" w:rsidRDefault="00495A24">
      <w:pPr>
        <w:rPr>
          <w:rFonts w:ascii="Calibri" w:eastAsia="Times New Roman" w:hAnsi="Calibri" w:cs="Arial"/>
          <w:sz w:val="22"/>
          <w:lang w:eastAsia="cs-CZ"/>
        </w:rPr>
      </w:pPr>
    </w:p>
    <w:p w14:paraId="726973D5" w14:textId="77777777" w:rsidR="00495A24" w:rsidRPr="000810CF" w:rsidRDefault="00495A24">
      <w:pPr>
        <w:jc w:val="center"/>
        <w:rPr>
          <w:rFonts w:ascii="Calibri" w:eastAsia="Times New Roman" w:hAnsi="Calibri" w:cs="Arial"/>
          <w:sz w:val="22"/>
          <w:lang w:eastAsia="cs-CZ"/>
        </w:rPr>
      </w:pPr>
    </w:p>
    <w:p w14:paraId="528DAFF5" w14:textId="77777777" w:rsidR="00495A24" w:rsidRPr="000810CF" w:rsidRDefault="00495A24">
      <w:pPr>
        <w:jc w:val="center"/>
        <w:rPr>
          <w:rFonts w:ascii="Calibri" w:eastAsia="Times New Roman" w:hAnsi="Calibri" w:cs="Arial"/>
          <w:sz w:val="22"/>
          <w:lang w:eastAsia="cs-CZ"/>
        </w:rPr>
      </w:pPr>
    </w:p>
    <w:p w14:paraId="20A43454" w14:textId="77777777" w:rsidR="00495A24" w:rsidRPr="000810CF" w:rsidRDefault="00950436">
      <w:pPr>
        <w:jc w:val="center"/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>uzavírají níže uvedeného dne, měsíce a roku dle ustanovení § 2586 a násl. zákona č. 89/2012 Sb., občanský zákoník, v účinném znění, tuto</w:t>
      </w:r>
    </w:p>
    <w:p w14:paraId="56784AB0" w14:textId="77777777" w:rsidR="00495A24" w:rsidRPr="000810CF" w:rsidRDefault="00495A24">
      <w:pPr>
        <w:jc w:val="center"/>
        <w:rPr>
          <w:rFonts w:ascii="Calibri" w:eastAsia="Times New Roman" w:hAnsi="Calibri" w:cs="Arial"/>
          <w:b/>
          <w:sz w:val="28"/>
          <w:szCs w:val="28"/>
          <w:lang w:eastAsia="cs-CZ"/>
        </w:rPr>
      </w:pPr>
    </w:p>
    <w:p w14:paraId="5FD62969" w14:textId="77777777" w:rsidR="00495A24" w:rsidRPr="000810CF" w:rsidRDefault="00950436">
      <w:pPr>
        <w:jc w:val="center"/>
        <w:rPr>
          <w:rFonts w:ascii="Calibri" w:eastAsia="Times New Roman" w:hAnsi="Calibri" w:cs="Arial"/>
          <w:b/>
          <w:sz w:val="28"/>
          <w:szCs w:val="28"/>
          <w:lang w:eastAsia="cs-CZ"/>
        </w:rPr>
      </w:pPr>
      <w:r w:rsidRPr="000810CF">
        <w:rPr>
          <w:rFonts w:ascii="Calibri" w:eastAsia="Times New Roman" w:hAnsi="Calibri" w:cs="Arial"/>
          <w:b/>
          <w:sz w:val="28"/>
          <w:szCs w:val="28"/>
          <w:lang w:eastAsia="cs-CZ"/>
        </w:rPr>
        <w:t xml:space="preserve">s m l o u v u  o  d í l o </w:t>
      </w:r>
    </w:p>
    <w:p w14:paraId="35FF9B6E" w14:textId="77777777" w:rsidR="00495A24" w:rsidRPr="000810CF" w:rsidRDefault="00495A24">
      <w:pPr>
        <w:rPr>
          <w:rFonts w:ascii="Calibri" w:eastAsia="Times New Roman" w:hAnsi="Calibri" w:cs="Arial"/>
          <w:sz w:val="22"/>
          <w:lang w:eastAsia="cs-CZ"/>
        </w:rPr>
      </w:pPr>
    </w:p>
    <w:p w14:paraId="29FA8F39" w14:textId="77777777" w:rsidR="00495A24" w:rsidRPr="000810CF" w:rsidRDefault="00950436">
      <w:pPr>
        <w:rPr>
          <w:rFonts w:ascii="Calibri" w:eastAsia="Times New Roman" w:hAnsi="Calibri" w:cs="Arial"/>
          <w:sz w:val="22"/>
          <w:lang w:eastAsia="cs-CZ"/>
        </w:rPr>
      </w:pPr>
      <w:r w:rsidRPr="000810CF">
        <w:rPr>
          <w:rFonts w:ascii="Calibri" w:eastAsia="Times New Roman" w:hAnsi="Calibri" w:cs="Arial"/>
          <w:sz w:val="22"/>
          <w:lang w:eastAsia="cs-CZ"/>
        </w:rPr>
        <w:t>(dále jen „smlouva“):</w:t>
      </w:r>
    </w:p>
    <w:p w14:paraId="76602BD4" w14:textId="77777777" w:rsidR="0004065B" w:rsidRDefault="00950436">
      <w:pPr>
        <w:keepNext/>
        <w:spacing w:before="480" w:after="0"/>
        <w:jc w:val="center"/>
        <w:outlineLvl w:val="0"/>
      </w:pPr>
      <w:r w:rsidRPr="000810CF">
        <w:rPr>
          <w:highlight w:val="yellow"/>
        </w:rPr>
        <w:br w:type="column"/>
      </w:r>
    </w:p>
    <w:p w14:paraId="0C554365" w14:textId="00D7EB07" w:rsidR="00495A24" w:rsidRPr="0060051B" w:rsidRDefault="00950436">
      <w:pPr>
        <w:keepNext/>
        <w:spacing w:before="480" w:after="0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60051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č</w:t>
      </w:r>
      <w:r w:rsidRPr="0060051B">
        <w:rPr>
          <w:rFonts w:ascii="Calibri" w:eastAsia="Times New Roman" w:hAnsi="Calibri" w:cs="Arial"/>
          <w:b/>
          <w:sz w:val="22"/>
          <w:szCs w:val="24"/>
          <w:lang w:eastAsia="cs-CZ"/>
        </w:rPr>
        <w:t>l</w:t>
      </w:r>
      <w:r w:rsidRPr="0060051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. I</w:t>
      </w:r>
    </w:p>
    <w:p w14:paraId="3E072A52" w14:textId="77777777" w:rsidR="00495A24" w:rsidRPr="0060051B" w:rsidRDefault="00950436">
      <w:pPr>
        <w:keepNext/>
        <w:ind w:left="1134" w:hanging="1134"/>
        <w:jc w:val="center"/>
        <w:outlineLvl w:val="0"/>
        <w:rPr>
          <w:rFonts w:ascii="Calibri" w:eastAsia="Times New Roman" w:hAnsi="Calibri" w:cs="Arial"/>
          <w:b/>
          <w:caps/>
          <w:sz w:val="22"/>
          <w:szCs w:val="24"/>
          <w:lang w:eastAsia="cs-CZ"/>
        </w:rPr>
      </w:pPr>
      <w:r w:rsidRPr="0060051B">
        <w:rPr>
          <w:rFonts w:ascii="Calibri" w:eastAsia="Times New Roman" w:hAnsi="Calibri" w:cs="Arial"/>
          <w:b/>
          <w:caps/>
          <w:sz w:val="22"/>
          <w:szCs w:val="24"/>
          <w:lang w:eastAsia="cs-CZ"/>
        </w:rPr>
        <w:t>Předmět smlouvy</w:t>
      </w:r>
    </w:p>
    <w:p w14:paraId="6B262F74" w14:textId="56FF2983" w:rsidR="00C64BCB" w:rsidRPr="0060051B" w:rsidRDefault="00950436" w:rsidP="00C64BCB">
      <w:pPr>
        <w:pStyle w:val="Odstavecseseznamem"/>
        <w:numPr>
          <w:ilvl w:val="1"/>
          <w:numId w:val="3"/>
        </w:numPr>
        <w:rPr>
          <w:rFonts w:ascii="Calibri" w:eastAsia="Times New Roman" w:hAnsi="Calibri" w:cs="Arial"/>
          <w:sz w:val="22"/>
          <w:lang w:eastAsia="cs-CZ"/>
        </w:rPr>
      </w:pPr>
      <w:r w:rsidRPr="0060051B">
        <w:rPr>
          <w:rFonts w:ascii="Calibri" w:eastAsia="Times New Roman" w:hAnsi="Calibri" w:cs="Arial"/>
          <w:sz w:val="22"/>
          <w:lang w:eastAsia="cs-CZ"/>
        </w:rPr>
        <w:t>Dílem se pro účely této smlouvy rozumí</w:t>
      </w:r>
      <w:r w:rsidR="00C64BCB" w:rsidRPr="0060051B">
        <w:rPr>
          <w:rFonts w:ascii="Calibri" w:eastAsia="Times New Roman" w:hAnsi="Calibri" w:cs="Arial"/>
          <w:sz w:val="22"/>
          <w:lang w:eastAsia="cs-CZ"/>
        </w:rPr>
        <w:t>:</w:t>
      </w:r>
    </w:p>
    <w:p w14:paraId="188DC735" w14:textId="7C7A5453" w:rsidR="008F2E00" w:rsidRDefault="000810CF" w:rsidP="008F2E00">
      <w:pPr>
        <w:pStyle w:val="Odstavecseseznamem"/>
        <w:numPr>
          <w:ilvl w:val="0"/>
          <w:numId w:val="4"/>
        </w:numPr>
        <w:spacing w:before="240"/>
        <w:rPr>
          <w:rFonts w:ascii="Calibri" w:eastAsia="Times New Roman" w:hAnsi="Calibri" w:cs="Arial"/>
          <w:sz w:val="22"/>
          <w:lang w:eastAsia="cs-CZ"/>
        </w:rPr>
      </w:pPr>
      <w:r w:rsidRPr="00A368B9">
        <w:rPr>
          <w:rFonts w:ascii="Calibri" w:eastAsia="Times New Roman" w:hAnsi="Calibri" w:cs="Arial"/>
          <w:sz w:val="22"/>
          <w:lang w:eastAsia="cs-CZ"/>
        </w:rPr>
        <w:t>vyhotovení</w:t>
      </w:r>
      <w:r w:rsidR="00950436" w:rsidRPr="00A368B9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1C1D48" w:rsidRPr="00A368B9">
        <w:rPr>
          <w:rFonts w:ascii="Calibri" w:eastAsia="Times New Roman" w:hAnsi="Calibri" w:cs="Arial"/>
          <w:sz w:val="22"/>
          <w:lang w:eastAsia="cs-CZ"/>
        </w:rPr>
        <w:t>projektov</w:t>
      </w:r>
      <w:r w:rsidR="008F2E00" w:rsidRPr="00A368B9">
        <w:rPr>
          <w:rFonts w:ascii="Calibri" w:eastAsia="Times New Roman" w:hAnsi="Calibri" w:cs="Arial"/>
          <w:sz w:val="22"/>
          <w:lang w:eastAsia="cs-CZ"/>
        </w:rPr>
        <w:t>é</w:t>
      </w:r>
      <w:r w:rsidR="001C1D48" w:rsidRPr="00A368B9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1C1D48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>dokumentac</w:t>
      </w:r>
      <w:r w:rsidR="008F2E00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e </w:t>
      </w:r>
      <w:r w:rsidR="00000AB8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>(</w:t>
      </w:r>
      <w:r w:rsidR="007C6B4B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dále jen </w:t>
      </w:r>
      <w:r w:rsidR="00000AB8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>P</w:t>
      </w:r>
      <w:r w:rsidR="007C6B4B">
        <w:rPr>
          <w:rFonts w:ascii="Calibri" w:eastAsia="Times New Roman" w:hAnsi="Calibri" w:cs="Arial"/>
          <w:color w:val="000000" w:themeColor="text1"/>
          <w:sz w:val="22"/>
          <w:lang w:eastAsia="cs-CZ"/>
        </w:rPr>
        <w:t>D</w:t>
      </w:r>
      <w:r w:rsidR="003E053B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>)</w:t>
      </w:r>
      <w:r w:rsidR="00D85C74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 pro </w:t>
      </w:r>
      <w:r w:rsidR="00853943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stavební povolení a </w:t>
      </w:r>
      <w:r w:rsidR="00000AB8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>provádění</w:t>
      </w:r>
      <w:r w:rsidR="00D80C01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 stavby</w:t>
      </w:r>
      <w:r w:rsidR="003E053B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 </w:t>
      </w:r>
      <w:r w:rsidR="004A7130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s názvem </w:t>
      </w:r>
      <w:r w:rsidR="004A7130" w:rsidRPr="00AD1FE9">
        <w:rPr>
          <w:rFonts w:ascii="Calibri" w:eastAsia="Times New Roman" w:hAnsi="Calibri" w:cs="Arial"/>
          <w:b/>
          <w:bCs/>
          <w:color w:val="000000" w:themeColor="text1"/>
          <w:sz w:val="22"/>
          <w:lang w:eastAsia="cs-CZ"/>
        </w:rPr>
        <w:t>„</w:t>
      </w:r>
      <w:r w:rsidR="002801C2">
        <w:rPr>
          <w:rFonts w:ascii="Calibri" w:eastAsia="Times New Roman" w:hAnsi="Calibri" w:cs="Arial"/>
          <w:b/>
          <w:bCs/>
          <w:color w:val="000000" w:themeColor="text1"/>
          <w:sz w:val="22"/>
          <w:lang w:eastAsia="cs-CZ"/>
        </w:rPr>
        <w:t>Projektová dokumentace na rekonstrukci komunikací v lokalitě Vysoká, Psáry-Dolní Jirčany</w:t>
      </w:r>
      <w:r w:rsidR="004A7130" w:rsidRPr="00A368B9">
        <w:rPr>
          <w:rFonts w:ascii="Calibri" w:eastAsia="Times New Roman" w:hAnsi="Calibri" w:cs="Arial"/>
          <w:color w:val="000000" w:themeColor="text1"/>
          <w:sz w:val="22"/>
          <w:lang w:eastAsia="cs-CZ"/>
        </w:rPr>
        <w:t>“</w:t>
      </w:r>
      <w:r w:rsidR="00C64BCB" w:rsidRPr="00A368B9">
        <w:rPr>
          <w:rFonts w:ascii="Calibri" w:eastAsia="Times New Roman" w:hAnsi="Calibri" w:cs="Arial"/>
          <w:sz w:val="22"/>
          <w:lang w:eastAsia="cs-CZ"/>
        </w:rPr>
        <w:t>,</w:t>
      </w:r>
      <w:r w:rsidR="00D80C01" w:rsidRPr="00A368B9">
        <w:rPr>
          <w:rFonts w:ascii="Calibri" w:eastAsia="Times New Roman" w:hAnsi="Calibri" w:cs="Arial"/>
          <w:sz w:val="22"/>
          <w:lang w:eastAsia="cs-CZ"/>
        </w:rPr>
        <w:t xml:space="preserve"> dle zákona č. 283/2021</w:t>
      </w:r>
      <w:r w:rsidRPr="00A368B9">
        <w:rPr>
          <w:rFonts w:ascii="Calibri" w:eastAsia="Times New Roman" w:hAnsi="Calibri" w:cs="Arial"/>
          <w:sz w:val="22"/>
          <w:lang w:eastAsia="cs-CZ"/>
        </w:rPr>
        <w:t xml:space="preserve"> Sb., o územním plánování a stavebním řádu (stavební zákon)</w:t>
      </w:r>
      <w:r w:rsidR="008811D2">
        <w:rPr>
          <w:rFonts w:ascii="Calibri" w:eastAsia="Times New Roman" w:hAnsi="Calibri" w:cs="Arial"/>
          <w:sz w:val="22"/>
          <w:lang w:eastAsia="cs-CZ"/>
        </w:rPr>
        <w:t xml:space="preserve"> v platném znění</w:t>
      </w:r>
      <w:r w:rsidRPr="00A368B9">
        <w:rPr>
          <w:rFonts w:ascii="Calibri" w:eastAsia="Times New Roman" w:hAnsi="Calibri" w:cs="Arial"/>
          <w:sz w:val="22"/>
          <w:lang w:eastAsia="cs-CZ"/>
        </w:rPr>
        <w:t>,</w:t>
      </w:r>
      <w:r w:rsidR="008F2E00" w:rsidRPr="00A368B9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AA139C" w:rsidRPr="00A368B9">
        <w:rPr>
          <w:rFonts w:ascii="Calibri" w:eastAsia="Times New Roman" w:hAnsi="Calibri" w:cs="Arial"/>
          <w:sz w:val="22"/>
          <w:lang w:eastAsia="cs-CZ"/>
        </w:rPr>
        <w:t xml:space="preserve">a dle vyhlášky o </w:t>
      </w:r>
      <w:r w:rsidR="00321E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rozsahu a obsahu projektové dokumentace staveb dopravní infrastruktury </w:t>
      </w:r>
      <w:r w:rsidR="00AA139C" w:rsidRPr="00A368B9">
        <w:rPr>
          <w:rFonts w:ascii="Calibri" w:eastAsia="Times New Roman" w:hAnsi="Calibri" w:cs="Arial"/>
          <w:sz w:val="22"/>
          <w:lang w:eastAsia="cs-CZ"/>
        </w:rPr>
        <w:t xml:space="preserve">č. </w:t>
      </w:r>
      <w:r w:rsidR="003B2711">
        <w:rPr>
          <w:rFonts w:ascii="Calibri" w:eastAsia="Times New Roman" w:hAnsi="Calibri" w:cs="Arial"/>
          <w:sz w:val="22"/>
          <w:lang w:eastAsia="cs-CZ"/>
        </w:rPr>
        <w:t>227</w:t>
      </w:r>
      <w:r w:rsidR="00AA139C" w:rsidRPr="00A368B9">
        <w:rPr>
          <w:rFonts w:ascii="Calibri" w:eastAsia="Times New Roman" w:hAnsi="Calibri" w:cs="Arial"/>
          <w:sz w:val="22"/>
          <w:lang w:eastAsia="cs-CZ"/>
        </w:rPr>
        <w:t>/2024 Sb.</w:t>
      </w:r>
      <w:r w:rsidR="000765B9" w:rsidRPr="00A368B9">
        <w:rPr>
          <w:rFonts w:ascii="Calibri" w:eastAsia="Times New Roman" w:hAnsi="Calibri" w:cs="Arial"/>
          <w:sz w:val="22"/>
          <w:lang w:eastAsia="cs-CZ"/>
        </w:rPr>
        <w:t xml:space="preserve"> </w:t>
      </w:r>
    </w:p>
    <w:p w14:paraId="1FD5DBE8" w14:textId="596EB8FB" w:rsidR="00B615A4" w:rsidRDefault="002966C1" w:rsidP="008F2E00">
      <w:pPr>
        <w:pStyle w:val="Odstavecseseznamem"/>
        <w:numPr>
          <w:ilvl w:val="0"/>
          <w:numId w:val="4"/>
        </w:numPr>
        <w:spacing w:before="240"/>
        <w:rPr>
          <w:rFonts w:ascii="Calibri" w:eastAsia="Times New Roman" w:hAnsi="Calibri" w:cs="Arial"/>
          <w:color w:val="000000" w:themeColor="text1"/>
          <w:sz w:val="22"/>
          <w:lang w:eastAsia="cs-CZ"/>
        </w:rPr>
      </w:pPr>
      <w:r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PD bude rozdělena na samostatné stavební objekty </w:t>
      </w:r>
      <w:r w:rsidR="00710BF4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(SO) </w:t>
      </w:r>
      <w:r w:rsidR="007C4EE5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dle jednotlivých komunikací specifikovaných v příloze č. 1. </w:t>
      </w:r>
      <w:r w:rsidR="007C6B4B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Součástí </w:t>
      </w:r>
      <w:r w:rsidR="00B615A4" w:rsidRPr="00C64BF2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PD bude </w:t>
      </w:r>
      <w:r w:rsidR="00710BF4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rozpočet a výkaz výměr jednotlivých SO. </w:t>
      </w:r>
      <w:r w:rsidR="00EA3768">
        <w:rPr>
          <w:rFonts w:ascii="Calibri" w:eastAsia="Times New Roman" w:hAnsi="Calibri" w:cs="Arial"/>
          <w:color w:val="000000" w:themeColor="text1"/>
          <w:sz w:val="22"/>
          <w:lang w:eastAsia="cs-CZ"/>
        </w:rPr>
        <w:t>PD bude sloužit pro získání stavebního povolení a pro výběr zhotovitele stavby.</w:t>
      </w:r>
    </w:p>
    <w:p w14:paraId="6E5C83C8" w14:textId="77777777" w:rsidR="00495A24" w:rsidRPr="0060051B" w:rsidRDefault="00495A24">
      <w:pPr>
        <w:spacing w:after="0"/>
        <w:jc w:val="center"/>
        <w:rPr>
          <w:rFonts w:asciiTheme="minorHAnsi" w:eastAsia="Calibri" w:hAnsiTheme="minorHAnsi"/>
          <w:b/>
          <w:sz w:val="22"/>
        </w:rPr>
      </w:pPr>
    </w:p>
    <w:p w14:paraId="6E3876D4" w14:textId="77777777" w:rsidR="00495A24" w:rsidRPr="0060051B" w:rsidRDefault="00950436">
      <w:pPr>
        <w:spacing w:after="0"/>
        <w:jc w:val="center"/>
        <w:rPr>
          <w:rFonts w:asciiTheme="minorHAnsi" w:hAnsiTheme="minorHAnsi"/>
          <w:b/>
          <w:sz w:val="22"/>
        </w:rPr>
      </w:pPr>
      <w:r w:rsidRPr="0060051B">
        <w:rPr>
          <w:rFonts w:asciiTheme="minorHAnsi" w:hAnsiTheme="minorHAnsi"/>
          <w:b/>
          <w:sz w:val="22"/>
        </w:rPr>
        <w:t>Čl. II</w:t>
      </w:r>
    </w:p>
    <w:p w14:paraId="0733A7DE" w14:textId="77777777" w:rsidR="00495A24" w:rsidRPr="0060051B" w:rsidRDefault="00950436">
      <w:pPr>
        <w:jc w:val="center"/>
        <w:rPr>
          <w:rFonts w:asciiTheme="minorHAnsi" w:hAnsiTheme="minorHAnsi"/>
          <w:b/>
          <w:caps/>
          <w:sz w:val="22"/>
        </w:rPr>
      </w:pPr>
      <w:r w:rsidRPr="0060051B">
        <w:rPr>
          <w:rFonts w:asciiTheme="minorHAnsi" w:hAnsiTheme="minorHAnsi"/>
          <w:b/>
          <w:caps/>
          <w:sz w:val="22"/>
        </w:rPr>
        <w:t>Doba plnění</w:t>
      </w:r>
    </w:p>
    <w:p w14:paraId="5E889C96" w14:textId="1381A25A" w:rsidR="007C6B4B" w:rsidRPr="00CB5872" w:rsidRDefault="00950436" w:rsidP="001E4405">
      <w:pPr>
        <w:pStyle w:val="Odstavecseseznamem"/>
        <w:widowControl w:val="0"/>
        <w:numPr>
          <w:ilvl w:val="0"/>
          <w:numId w:val="6"/>
        </w:numPr>
        <w:tabs>
          <w:tab w:val="left" w:pos="1080"/>
          <w:tab w:val="left" w:pos="2250"/>
        </w:tabs>
        <w:suppressAutoHyphens w:val="0"/>
        <w:autoSpaceDE w:val="0"/>
        <w:autoSpaceDN w:val="0"/>
        <w:adjustRightInd w:val="0"/>
        <w:spacing w:after="0" w:line="240" w:lineRule="atLeast"/>
        <w:ind w:right="249"/>
        <w:rPr>
          <w:rFonts w:ascii="Arial" w:hAnsi="Arial" w:cs="Arial"/>
          <w:color w:val="000000"/>
          <w:sz w:val="20"/>
          <w:szCs w:val="20"/>
        </w:rPr>
      </w:pPr>
      <w:r w:rsidRPr="00D80C54">
        <w:rPr>
          <w:rFonts w:asciiTheme="minorHAnsi" w:hAnsiTheme="minorHAnsi"/>
          <w:sz w:val="22"/>
        </w:rPr>
        <w:t>Zhotovitel se zavazuje doručit a předat díl</w:t>
      </w:r>
      <w:r w:rsidR="007B79BC" w:rsidRPr="00D80C54">
        <w:rPr>
          <w:rFonts w:asciiTheme="minorHAnsi" w:hAnsiTheme="minorHAnsi"/>
          <w:sz w:val="22"/>
        </w:rPr>
        <w:t>o dle této smlouvy</w:t>
      </w:r>
      <w:r w:rsidR="007C6B4B" w:rsidRPr="00D80C54">
        <w:rPr>
          <w:rFonts w:asciiTheme="minorHAnsi" w:hAnsiTheme="minorHAnsi"/>
          <w:sz w:val="22"/>
        </w:rPr>
        <w:t xml:space="preserve"> objednateli</w:t>
      </w:r>
      <w:r w:rsidR="001E4405" w:rsidRPr="00D80C54">
        <w:rPr>
          <w:rFonts w:asciiTheme="minorHAnsi" w:hAnsiTheme="minorHAnsi"/>
          <w:sz w:val="22"/>
        </w:rPr>
        <w:t xml:space="preserve"> </w:t>
      </w:r>
      <w:r w:rsidR="00A228BA" w:rsidRPr="00D80C54">
        <w:rPr>
          <w:rFonts w:asciiTheme="minorHAnsi" w:hAnsiTheme="minorHAnsi"/>
          <w:sz w:val="22"/>
        </w:rPr>
        <w:t xml:space="preserve">v jeho sídle </w:t>
      </w:r>
      <w:r w:rsidR="00E349A5" w:rsidRPr="00D80C54">
        <w:rPr>
          <w:rFonts w:asciiTheme="minorHAnsi" w:hAnsiTheme="minorHAnsi"/>
          <w:sz w:val="22"/>
        </w:rPr>
        <w:t xml:space="preserve">nejpozději </w:t>
      </w:r>
      <w:r w:rsidR="00D80C54">
        <w:rPr>
          <w:rFonts w:asciiTheme="minorHAnsi" w:hAnsiTheme="minorHAnsi"/>
          <w:sz w:val="22"/>
        </w:rPr>
        <w:t>takto:</w:t>
      </w:r>
      <w:r w:rsidR="00E349A5" w:rsidRPr="00D80C54">
        <w:rPr>
          <w:rFonts w:asciiTheme="minorHAnsi" w:hAnsiTheme="minorHAnsi"/>
          <w:sz w:val="22"/>
        </w:rPr>
        <w:t xml:space="preserve"> </w:t>
      </w:r>
      <w:r w:rsidR="002139B1" w:rsidRPr="00D80C54">
        <w:rPr>
          <w:rFonts w:ascii="Arial" w:hAnsi="Arial" w:cs="Arial"/>
          <w:color w:val="000000"/>
          <w:sz w:val="20"/>
          <w:szCs w:val="20"/>
        </w:rPr>
        <w:t>SO1 do 3 měsíců, SO2 a SO5 do 4</w:t>
      </w:r>
      <w:r w:rsidR="00CB5872">
        <w:rPr>
          <w:rFonts w:ascii="Arial" w:hAnsi="Arial" w:cs="Arial"/>
          <w:color w:val="000000"/>
          <w:sz w:val="20"/>
          <w:szCs w:val="20"/>
        </w:rPr>
        <w:t xml:space="preserve"> měsíců</w:t>
      </w:r>
      <w:r w:rsidR="002139B1" w:rsidRPr="00D80C54">
        <w:rPr>
          <w:rFonts w:ascii="Arial" w:hAnsi="Arial" w:cs="Arial"/>
          <w:color w:val="000000"/>
          <w:sz w:val="20"/>
          <w:szCs w:val="20"/>
        </w:rPr>
        <w:t xml:space="preserve">, SO3 do 6 měsíců a SO 4, SO6 a SO7 do 8 měsíců </w:t>
      </w:r>
      <w:r w:rsidR="00D40352" w:rsidRPr="00CB5872">
        <w:rPr>
          <w:rFonts w:asciiTheme="minorHAnsi" w:hAnsiTheme="minorHAnsi"/>
          <w:sz w:val="22"/>
        </w:rPr>
        <w:t>od</w:t>
      </w:r>
      <w:r w:rsidR="00E349A5" w:rsidRPr="00CB5872">
        <w:rPr>
          <w:rFonts w:asciiTheme="minorHAnsi" w:hAnsiTheme="minorHAnsi"/>
          <w:sz w:val="22"/>
        </w:rPr>
        <w:t xml:space="preserve"> podpisu </w:t>
      </w:r>
      <w:r w:rsidR="007C6B4B" w:rsidRPr="00CB5872">
        <w:rPr>
          <w:rFonts w:asciiTheme="minorHAnsi" w:hAnsiTheme="minorHAnsi"/>
          <w:sz w:val="22"/>
        </w:rPr>
        <w:t>této s</w:t>
      </w:r>
      <w:r w:rsidR="00E349A5" w:rsidRPr="00CB5872">
        <w:rPr>
          <w:rFonts w:asciiTheme="minorHAnsi" w:hAnsiTheme="minorHAnsi"/>
          <w:sz w:val="22"/>
        </w:rPr>
        <w:t>mlouvy o dílo</w:t>
      </w:r>
      <w:r w:rsidR="00E60B1E" w:rsidRPr="00CB5872">
        <w:rPr>
          <w:rFonts w:asciiTheme="minorHAnsi" w:hAnsiTheme="minorHAnsi"/>
          <w:sz w:val="22"/>
        </w:rPr>
        <w:t xml:space="preserve"> a předání potřebných dokladů, kte</w:t>
      </w:r>
      <w:r w:rsidR="00000AB8" w:rsidRPr="00CB5872">
        <w:rPr>
          <w:rFonts w:asciiTheme="minorHAnsi" w:hAnsiTheme="minorHAnsi"/>
          <w:sz w:val="22"/>
        </w:rPr>
        <w:t xml:space="preserve">rými je geodetické zaměření a </w:t>
      </w:r>
      <w:r w:rsidR="00CB5872">
        <w:rPr>
          <w:rFonts w:asciiTheme="minorHAnsi" w:hAnsiTheme="minorHAnsi"/>
          <w:sz w:val="22"/>
        </w:rPr>
        <w:t>I</w:t>
      </w:r>
      <w:r w:rsidR="00E60B1E" w:rsidRPr="00CB5872">
        <w:rPr>
          <w:rFonts w:asciiTheme="minorHAnsi" w:hAnsiTheme="minorHAnsi"/>
          <w:sz w:val="22"/>
        </w:rPr>
        <w:t>G průzkum.</w:t>
      </w:r>
    </w:p>
    <w:p w14:paraId="6D8B6102" w14:textId="77777777" w:rsidR="007C6B4B" w:rsidRPr="001E4405" w:rsidRDefault="007C6B4B" w:rsidP="001E4405">
      <w:pPr>
        <w:pStyle w:val="Odstavecseseznamem"/>
        <w:ind w:left="709"/>
        <w:rPr>
          <w:rFonts w:asciiTheme="minorHAnsi" w:hAnsiTheme="minorHAnsi"/>
          <w:sz w:val="22"/>
        </w:rPr>
      </w:pPr>
    </w:p>
    <w:p w14:paraId="2B7C3B6B" w14:textId="77777777" w:rsidR="00495A24" w:rsidRPr="00F01316" w:rsidRDefault="00950436">
      <w:pPr>
        <w:spacing w:after="0"/>
        <w:jc w:val="center"/>
        <w:rPr>
          <w:rFonts w:asciiTheme="minorHAnsi" w:hAnsiTheme="minorHAnsi"/>
          <w:b/>
          <w:sz w:val="22"/>
        </w:rPr>
      </w:pPr>
      <w:r w:rsidRPr="00F01316">
        <w:rPr>
          <w:rFonts w:asciiTheme="minorHAnsi" w:hAnsiTheme="minorHAnsi"/>
          <w:b/>
          <w:sz w:val="22"/>
        </w:rPr>
        <w:t>Čl. III</w:t>
      </w:r>
    </w:p>
    <w:p w14:paraId="58004532" w14:textId="77777777" w:rsidR="00495A24" w:rsidRPr="00F01316" w:rsidRDefault="00950436">
      <w:pPr>
        <w:jc w:val="center"/>
        <w:rPr>
          <w:rFonts w:asciiTheme="minorHAnsi" w:hAnsiTheme="minorHAnsi"/>
          <w:b/>
          <w:sz w:val="22"/>
        </w:rPr>
      </w:pPr>
      <w:r w:rsidRPr="00F01316">
        <w:rPr>
          <w:rFonts w:asciiTheme="minorHAnsi" w:hAnsiTheme="minorHAnsi"/>
          <w:b/>
          <w:sz w:val="22"/>
        </w:rPr>
        <w:t>CENA DÍLA A PLATEBNÍ PODMÍNKY</w:t>
      </w:r>
    </w:p>
    <w:p w14:paraId="1D6B7A64" w14:textId="5CAD09A2" w:rsidR="00495A24" w:rsidRDefault="00950436">
      <w:pPr>
        <w:rPr>
          <w:rFonts w:asciiTheme="minorHAnsi" w:hAnsiTheme="minorHAnsi"/>
          <w:sz w:val="22"/>
        </w:rPr>
      </w:pPr>
      <w:r w:rsidRPr="00F01316">
        <w:rPr>
          <w:rFonts w:asciiTheme="minorHAnsi" w:hAnsiTheme="minorHAnsi"/>
          <w:b/>
          <w:sz w:val="22"/>
        </w:rPr>
        <w:t xml:space="preserve">3.1 </w:t>
      </w:r>
      <w:r w:rsidRPr="00F01316">
        <w:rPr>
          <w:rFonts w:asciiTheme="minorHAnsi" w:hAnsiTheme="minorHAnsi"/>
          <w:sz w:val="22"/>
        </w:rPr>
        <w:t xml:space="preserve">Smluvní strany se dohodly na celkové ceně za provedení díla v rozsahu stanoveném touto smlouvou ve výši </w:t>
      </w:r>
      <w:r w:rsidR="00796E70">
        <w:rPr>
          <w:rFonts w:asciiTheme="minorHAnsi" w:hAnsiTheme="minorHAnsi"/>
          <w:b/>
          <w:bCs/>
          <w:sz w:val="22"/>
        </w:rPr>
        <w:t>,,,,,,,,,,,,,,,,,,</w:t>
      </w:r>
      <w:r w:rsidR="00DB2373" w:rsidRPr="006A1C6F">
        <w:rPr>
          <w:rFonts w:asciiTheme="minorHAnsi" w:hAnsiTheme="minorHAnsi"/>
          <w:b/>
          <w:sz w:val="22"/>
        </w:rPr>
        <w:t>,-</w:t>
      </w:r>
      <w:r w:rsidRPr="006A1C6F">
        <w:rPr>
          <w:rFonts w:asciiTheme="minorHAnsi" w:hAnsiTheme="minorHAnsi"/>
          <w:b/>
          <w:sz w:val="22"/>
        </w:rPr>
        <w:t xml:space="preserve"> Kč</w:t>
      </w:r>
      <w:r w:rsidRPr="006A1C6F">
        <w:rPr>
          <w:rFonts w:asciiTheme="minorHAnsi" w:hAnsiTheme="minorHAnsi"/>
          <w:sz w:val="22"/>
        </w:rPr>
        <w:t xml:space="preserve"> (slovy</w:t>
      </w:r>
      <w:r w:rsidR="00DE211D" w:rsidRPr="006A1C6F">
        <w:rPr>
          <w:rFonts w:asciiTheme="minorHAnsi" w:hAnsiTheme="minorHAnsi"/>
          <w:sz w:val="22"/>
        </w:rPr>
        <w:t xml:space="preserve">: </w:t>
      </w:r>
      <w:r w:rsidR="00796E70">
        <w:rPr>
          <w:rFonts w:asciiTheme="minorHAnsi" w:hAnsiTheme="minorHAnsi"/>
          <w:sz w:val="22"/>
        </w:rPr>
        <w:t>……………………………….</w:t>
      </w:r>
      <w:r w:rsidR="000248A9" w:rsidRPr="006A1C6F">
        <w:rPr>
          <w:rFonts w:asciiTheme="minorHAnsi" w:hAnsiTheme="minorHAnsi"/>
          <w:sz w:val="22"/>
        </w:rPr>
        <w:t xml:space="preserve"> </w:t>
      </w:r>
      <w:r w:rsidR="004A7130" w:rsidRPr="006A1C6F">
        <w:rPr>
          <w:rFonts w:asciiTheme="minorHAnsi" w:hAnsiTheme="minorHAnsi"/>
          <w:sz w:val="22"/>
        </w:rPr>
        <w:t>korun českých</w:t>
      </w:r>
      <w:r w:rsidR="004A7130" w:rsidRPr="00F01316">
        <w:rPr>
          <w:rFonts w:asciiTheme="minorHAnsi" w:hAnsiTheme="minorHAnsi"/>
          <w:sz w:val="22"/>
        </w:rPr>
        <w:t>)</w:t>
      </w:r>
      <w:r w:rsidR="003E053B" w:rsidRPr="00F01316">
        <w:rPr>
          <w:rFonts w:asciiTheme="minorHAnsi" w:hAnsiTheme="minorHAnsi"/>
          <w:sz w:val="22"/>
        </w:rPr>
        <w:t xml:space="preserve"> </w:t>
      </w:r>
      <w:r w:rsidR="003E053B" w:rsidRPr="00F01316">
        <w:rPr>
          <w:rFonts w:asciiTheme="minorHAnsi" w:hAnsiTheme="minorHAnsi"/>
          <w:b/>
          <w:sz w:val="22"/>
        </w:rPr>
        <w:t>bez DPH</w:t>
      </w:r>
      <w:r w:rsidR="003E053B" w:rsidRPr="00F01316">
        <w:rPr>
          <w:rFonts w:asciiTheme="minorHAnsi" w:hAnsiTheme="minorHAnsi"/>
          <w:sz w:val="22"/>
        </w:rPr>
        <w:t xml:space="preserve"> (daň z přidané hodnoty)</w:t>
      </w:r>
      <w:r w:rsidRPr="00F01316">
        <w:rPr>
          <w:rFonts w:asciiTheme="minorHAnsi" w:hAnsiTheme="minorHAnsi"/>
          <w:sz w:val="22"/>
        </w:rPr>
        <w:t xml:space="preserve">. </w:t>
      </w:r>
    </w:p>
    <w:p w14:paraId="7A0AFF6E" w14:textId="04D9CF84" w:rsidR="00EF743E" w:rsidRPr="00F01316" w:rsidRDefault="00440F67" w:rsidP="00F758ED">
      <w:pPr>
        <w:ind w:firstLine="708"/>
      </w:pPr>
      <w:r>
        <w:rPr>
          <w:rFonts w:asciiTheme="minorHAnsi" w:hAnsiTheme="minorHAnsi"/>
          <w:sz w:val="22"/>
        </w:rPr>
        <w:t xml:space="preserve">Cena bude fakturována </w:t>
      </w:r>
      <w:r w:rsidR="00E4602F">
        <w:rPr>
          <w:rFonts w:asciiTheme="minorHAnsi" w:hAnsiTheme="minorHAnsi"/>
          <w:sz w:val="22"/>
        </w:rPr>
        <w:t xml:space="preserve">postupně </w:t>
      </w:r>
      <w:r>
        <w:rPr>
          <w:rFonts w:asciiTheme="minorHAnsi" w:hAnsiTheme="minorHAnsi"/>
          <w:sz w:val="22"/>
        </w:rPr>
        <w:t xml:space="preserve">po </w:t>
      </w:r>
      <w:r w:rsidR="006B628D">
        <w:rPr>
          <w:rFonts w:asciiTheme="minorHAnsi" w:hAnsiTheme="minorHAnsi"/>
          <w:sz w:val="22"/>
        </w:rPr>
        <w:t xml:space="preserve">dokončení a odevzdání </w:t>
      </w:r>
      <w:r>
        <w:rPr>
          <w:rFonts w:asciiTheme="minorHAnsi" w:hAnsiTheme="minorHAnsi"/>
          <w:sz w:val="22"/>
        </w:rPr>
        <w:t xml:space="preserve">jednotlivých </w:t>
      </w:r>
      <w:r w:rsidR="001D3848">
        <w:rPr>
          <w:rFonts w:asciiTheme="minorHAnsi" w:hAnsiTheme="minorHAnsi"/>
          <w:sz w:val="22"/>
        </w:rPr>
        <w:t xml:space="preserve">SO </w:t>
      </w:r>
      <w:r w:rsidR="006B628D">
        <w:rPr>
          <w:rFonts w:asciiTheme="minorHAnsi" w:hAnsiTheme="minorHAnsi"/>
          <w:sz w:val="22"/>
        </w:rPr>
        <w:t xml:space="preserve">v termínech a částkách </w:t>
      </w:r>
      <w:r w:rsidR="001D3848">
        <w:rPr>
          <w:rFonts w:asciiTheme="minorHAnsi" w:hAnsiTheme="minorHAnsi"/>
          <w:sz w:val="22"/>
        </w:rPr>
        <w:t>dle přílohy</w:t>
      </w:r>
      <w:r w:rsidR="00F758ED">
        <w:rPr>
          <w:rFonts w:asciiTheme="minorHAnsi" w:hAnsiTheme="minorHAnsi"/>
          <w:sz w:val="22"/>
        </w:rPr>
        <w:t xml:space="preserve"> </w:t>
      </w:r>
      <w:r w:rsidR="004518CE">
        <w:rPr>
          <w:rFonts w:asciiTheme="minorHAnsi" w:hAnsiTheme="minorHAnsi"/>
          <w:sz w:val="22"/>
        </w:rPr>
        <w:t>č.2</w:t>
      </w:r>
      <w:r w:rsidR="006B628D">
        <w:rPr>
          <w:rFonts w:asciiTheme="minorHAnsi" w:hAnsiTheme="minorHAnsi"/>
          <w:sz w:val="22"/>
        </w:rPr>
        <w:t>.</w:t>
      </w:r>
      <w:r w:rsidR="001D3848">
        <w:rPr>
          <w:rFonts w:asciiTheme="minorHAnsi" w:hAnsiTheme="minorHAnsi"/>
          <w:sz w:val="22"/>
        </w:rPr>
        <w:t xml:space="preserve"> </w:t>
      </w:r>
    </w:p>
    <w:p w14:paraId="083EB24C" w14:textId="7D54ED0F" w:rsidR="00495A24" w:rsidRPr="00F01316" w:rsidRDefault="003E053B">
      <w:pPr>
        <w:rPr>
          <w:rFonts w:asciiTheme="minorHAnsi" w:hAnsiTheme="minorHAnsi"/>
          <w:sz w:val="22"/>
        </w:rPr>
      </w:pPr>
      <w:r w:rsidRPr="00F01316">
        <w:rPr>
          <w:rFonts w:asciiTheme="minorHAnsi" w:hAnsiTheme="minorHAnsi"/>
          <w:b/>
          <w:sz w:val="22"/>
        </w:rPr>
        <w:t>3.2</w:t>
      </w:r>
      <w:r w:rsidR="00950436" w:rsidRPr="00F01316">
        <w:rPr>
          <w:rFonts w:asciiTheme="minorHAnsi" w:hAnsiTheme="minorHAnsi"/>
          <w:sz w:val="22"/>
        </w:rPr>
        <w:t xml:space="preserve"> Cena za dílo je uvedena bez daně z přidané hodnoty. Zhotovitel je oprávněn k uvedené ceně za dílo připočíst daň z přidané hodnoty v sazbě platné ke dni zdanitelného plnění.</w:t>
      </w:r>
    </w:p>
    <w:p w14:paraId="10357E7C" w14:textId="40D9E2C5" w:rsidR="004817E6" w:rsidRPr="0060051B" w:rsidRDefault="00D136AC">
      <w:pPr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b/>
          <w:sz w:val="22"/>
        </w:rPr>
        <w:t>3.3</w:t>
      </w:r>
      <w:r w:rsidR="002F4EA5">
        <w:rPr>
          <w:rFonts w:asciiTheme="minorHAnsi" w:hAnsiTheme="minorHAnsi"/>
          <w:sz w:val="22"/>
        </w:rPr>
        <w:t xml:space="preserve"> Objedna</w:t>
      </w:r>
      <w:r w:rsidR="00E650ED" w:rsidRPr="00916BB4">
        <w:rPr>
          <w:rFonts w:asciiTheme="minorHAnsi" w:hAnsiTheme="minorHAnsi"/>
          <w:sz w:val="22"/>
        </w:rPr>
        <w:t>tel se zavazuje uhradit cenu díla na základě vystaven</w:t>
      </w:r>
      <w:r w:rsidR="00897C17">
        <w:rPr>
          <w:rFonts w:asciiTheme="minorHAnsi" w:hAnsiTheme="minorHAnsi"/>
          <w:sz w:val="22"/>
        </w:rPr>
        <w:t>é</w:t>
      </w:r>
      <w:r w:rsidR="00E650ED" w:rsidRPr="00916BB4">
        <w:rPr>
          <w:rFonts w:asciiTheme="minorHAnsi" w:hAnsiTheme="minorHAnsi"/>
          <w:sz w:val="22"/>
        </w:rPr>
        <w:t xml:space="preserve"> faktur</w:t>
      </w:r>
      <w:r w:rsidR="00897C17">
        <w:rPr>
          <w:rFonts w:asciiTheme="minorHAnsi" w:hAnsiTheme="minorHAnsi"/>
          <w:sz w:val="22"/>
        </w:rPr>
        <w:t>y</w:t>
      </w:r>
      <w:r w:rsidR="00E650ED" w:rsidRPr="00916BB4">
        <w:rPr>
          <w:rFonts w:asciiTheme="minorHAnsi" w:hAnsiTheme="minorHAnsi"/>
          <w:sz w:val="22"/>
        </w:rPr>
        <w:t xml:space="preserve"> bezhotovostní plat</w:t>
      </w:r>
      <w:r w:rsidR="001D429C" w:rsidRPr="00916BB4">
        <w:rPr>
          <w:rFonts w:asciiTheme="minorHAnsi" w:hAnsiTheme="minorHAnsi"/>
          <w:sz w:val="22"/>
        </w:rPr>
        <w:t xml:space="preserve">bou. </w:t>
      </w:r>
      <w:r w:rsidR="00CA40F1" w:rsidRPr="00916BB4">
        <w:rPr>
          <w:rFonts w:asciiTheme="minorHAnsi" w:hAnsiTheme="minorHAnsi"/>
          <w:sz w:val="22"/>
        </w:rPr>
        <w:t xml:space="preserve">Doba splatnosti </w:t>
      </w:r>
      <w:r w:rsidR="001D429C" w:rsidRPr="0013540E">
        <w:rPr>
          <w:rFonts w:asciiTheme="minorHAnsi" w:hAnsiTheme="minorHAnsi"/>
          <w:sz w:val="22"/>
        </w:rPr>
        <w:t>faktur</w:t>
      </w:r>
      <w:r w:rsidR="00897C17">
        <w:rPr>
          <w:rFonts w:asciiTheme="minorHAnsi" w:hAnsiTheme="minorHAnsi"/>
          <w:sz w:val="22"/>
        </w:rPr>
        <w:t>y</w:t>
      </w:r>
      <w:r w:rsidR="001D429C" w:rsidRPr="0013540E">
        <w:rPr>
          <w:rFonts w:asciiTheme="minorHAnsi" w:hAnsiTheme="minorHAnsi"/>
          <w:sz w:val="22"/>
        </w:rPr>
        <w:t xml:space="preserve"> je </w:t>
      </w:r>
      <w:r w:rsidR="00D70671">
        <w:rPr>
          <w:rFonts w:asciiTheme="minorHAnsi" w:hAnsiTheme="minorHAnsi"/>
          <w:sz w:val="22"/>
        </w:rPr>
        <w:t>14</w:t>
      </w:r>
      <w:r w:rsidR="0013540E">
        <w:rPr>
          <w:rFonts w:asciiTheme="minorHAnsi" w:hAnsiTheme="minorHAnsi"/>
          <w:sz w:val="22"/>
        </w:rPr>
        <w:t xml:space="preserve"> dní </w:t>
      </w:r>
      <w:r w:rsidR="00E650ED" w:rsidRPr="00916BB4">
        <w:rPr>
          <w:rFonts w:asciiTheme="minorHAnsi" w:hAnsiTheme="minorHAnsi"/>
          <w:sz w:val="22"/>
        </w:rPr>
        <w:t>od prokazatelného doru</w:t>
      </w:r>
      <w:r w:rsidR="00D70671">
        <w:rPr>
          <w:rFonts w:asciiTheme="minorHAnsi" w:hAnsiTheme="minorHAnsi"/>
          <w:sz w:val="22"/>
        </w:rPr>
        <w:t>čení faktury (originál faktury</w:t>
      </w:r>
      <w:r w:rsidR="00E650ED" w:rsidRPr="00916BB4">
        <w:rPr>
          <w:rFonts w:asciiTheme="minorHAnsi" w:hAnsiTheme="minorHAnsi"/>
          <w:sz w:val="22"/>
        </w:rPr>
        <w:t>)</w:t>
      </w:r>
      <w:r w:rsidR="00897C17">
        <w:rPr>
          <w:rFonts w:asciiTheme="minorHAnsi" w:hAnsiTheme="minorHAnsi"/>
          <w:sz w:val="22"/>
        </w:rPr>
        <w:t xml:space="preserve"> objednateli</w:t>
      </w:r>
      <w:r w:rsidR="00D70671">
        <w:rPr>
          <w:rFonts w:asciiTheme="minorHAnsi" w:hAnsiTheme="minorHAnsi"/>
          <w:sz w:val="22"/>
        </w:rPr>
        <w:t>.</w:t>
      </w:r>
      <w:r w:rsidR="00E650ED" w:rsidRPr="00916BB4">
        <w:rPr>
          <w:rFonts w:asciiTheme="minorHAnsi" w:hAnsiTheme="minorHAnsi"/>
          <w:sz w:val="22"/>
        </w:rPr>
        <w:t xml:space="preserve"> Zhotovitel je oprávněn fakturu vystavit až po protokolárním předání a převzetí zhotoveného díla</w:t>
      </w:r>
      <w:r w:rsidR="00E02373">
        <w:rPr>
          <w:rFonts w:asciiTheme="minorHAnsi" w:hAnsiTheme="minorHAnsi"/>
          <w:sz w:val="22"/>
        </w:rPr>
        <w:t xml:space="preserve"> objednatelem.</w:t>
      </w:r>
    </w:p>
    <w:p w14:paraId="2F71595B" w14:textId="507E20AE" w:rsidR="002F4EA5" w:rsidRDefault="00D136A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3.4</w:t>
      </w:r>
      <w:r w:rsidR="002F4EA5" w:rsidRPr="001D429C">
        <w:rPr>
          <w:rFonts w:asciiTheme="minorHAnsi" w:hAnsiTheme="minorHAnsi"/>
          <w:sz w:val="22"/>
        </w:rPr>
        <w:t xml:space="preserve"> </w:t>
      </w:r>
      <w:r w:rsidR="002F4EA5">
        <w:rPr>
          <w:rFonts w:asciiTheme="minorHAnsi" w:hAnsiTheme="minorHAnsi"/>
          <w:sz w:val="22"/>
        </w:rPr>
        <w:t xml:space="preserve">V ceně uvedené v 3.1 není zahrnuto geodetické zaměření a </w:t>
      </w:r>
      <w:r w:rsidR="00514FFA">
        <w:rPr>
          <w:rFonts w:asciiTheme="minorHAnsi" w:hAnsiTheme="minorHAnsi"/>
          <w:sz w:val="22"/>
        </w:rPr>
        <w:t>I</w:t>
      </w:r>
      <w:r w:rsidR="002F4EA5">
        <w:rPr>
          <w:rFonts w:asciiTheme="minorHAnsi" w:hAnsiTheme="minorHAnsi"/>
          <w:sz w:val="22"/>
        </w:rPr>
        <w:t>G průzkum</w:t>
      </w:r>
      <w:r w:rsidR="00E13617">
        <w:rPr>
          <w:rFonts w:asciiTheme="minorHAnsi" w:hAnsiTheme="minorHAnsi"/>
          <w:sz w:val="22"/>
        </w:rPr>
        <w:t>.</w:t>
      </w:r>
      <w:r w:rsidR="002F4EA5">
        <w:rPr>
          <w:rFonts w:asciiTheme="minorHAnsi" w:hAnsiTheme="minorHAnsi"/>
          <w:sz w:val="22"/>
        </w:rPr>
        <w:t xml:space="preserve"> </w:t>
      </w:r>
      <w:r w:rsidR="00E13617">
        <w:rPr>
          <w:rFonts w:asciiTheme="minorHAnsi" w:hAnsiTheme="minorHAnsi"/>
          <w:sz w:val="22"/>
        </w:rPr>
        <w:t>U</w:t>
      </w:r>
      <w:r w:rsidR="002F4EA5">
        <w:rPr>
          <w:rFonts w:asciiTheme="minorHAnsi" w:hAnsiTheme="minorHAnsi"/>
          <w:sz w:val="22"/>
        </w:rPr>
        <w:t xml:space="preserve">vedené </w:t>
      </w:r>
      <w:r w:rsidR="00E13617">
        <w:rPr>
          <w:rFonts w:asciiTheme="minorHAnsi" w:hAnsiTheme="minorHAnsi"/>
          <w:sz w:val="22"/>
        </w:rPr>
        <w:t xml:space="preserve">na své náklady zajistí a </w:t>
      </w:r>
      <w:r w:rsidR="002F4EA5">
        <w:rPr>
          <w:rFonts w:asciiTheme="minorHAnsi" w:hAnsiTheme="minorHAnsi"/>
          <w:sz w:val="22"/>
        </w:rPr>
        <w:t>předá zhotoviteli objednatel.</w:t>
      </w:r>
    </w:p>
    <w:p w14:paraId="1A91F4DE" w14:textId="0D2D557F" w:rsidR="00E02373" w:rsidRPr="00F01AF1" w:rsidRDefault="00D136AC">
      <w:pPr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b/>
          <w:sz w:val="22"/>
        </w:rPr>
        <w:t>3.5</w:t>
      </w:r>
      <w:r w:rsidR="002F4EA5" w:rsidRPr="001D429C">
        <w:rPr>
          <w:rFonts w:asciiTheme="minorHAnsi" w:hAnsiTheme="minorHAnsi"/>
          <w:sz w:val="22"/>
        </w:rPr>
        <w:t xml:space="preserve"> </w:t>
      </w:r>
      <w:r w:rsidR="00E02373" w:rsidRPr="00F01AF1">
        <w:rPr>
          <w:rFonts w:asciiTheme="minorHAnsi" w:hAnsiTheme="minorHAnsi"/>
          <w:color w:val="auto"/>
          <w:sz w:val="22"/>
        </w:rPr>
        <w:t>Pro případ prodlení zhotovitele s předáním řádně dokončeného díla objednateli se sjednává smluvní pokuta ve výši 0,</w:t>
      </w:r>
      <w:r w:rsidR="00E230F9" w:rsidRPr="00F01AF1">
        <w:rPr>
          <w:rFonts w:asciiTheme="minorHAnsi" w:hAnsiTheme="minorHAnsi"/>
          <w:color w:val="auto"/>
          <w:sz w:val="22"/>
        </w:rPr>
        <w:t>1</w:t>
      </w:r>
      <w:r w:rsidR="00E02373" w:rsidRPr="00F01AF1">
        <w:rPr>
          <w:rFonts w:asciiTheme="minorHAnsi" w:hAnsiTheme="minorHAnsi"/>
          <w:color w:val="auto"/>
          <w:sz w:val="22"/>
        </w:rPr>
        <w:t xml:space="preserve"> % z ceny </w:t>
      </w:r>
      <w:r w:rsidR="00F95525" w:rsidRPr="00F01AF1">
        <w:rPr>
          <w:rFonts w:asciiTheme="minorHAnsi" w:hAnsiTheme="minorHAnsi"/>
          <w:color w:val="auto"/>
          <w:sz w:val="22"/>
        </w:rPr>
        <w:t xml:space="preserve">příslušné části </w:t>
      </w:r>
      <w:r w:rsidR="00E02373" w:rsidRPr="00F01AF1">
        <w:rPr>
          <w:rFonts w:asciiTheme="minorHAnsi" w:hAnsiTheme="minorHAnsi"/>
          <w:color w:val="auto"/>
          <w:sz w:val="22"/>
        </w:rPr>
        <w:t>díla, včetně DPH za každý započatý den prodlení.</w:t>
      </w:r>
      <w:r w:rsidR="00F95525" w:rsidRPr="00F01AF1">
        <w:rPr>
          <w:rFonts w:asciiTheme="minorHAnsi" w:hAnsiTheme="minorHAnsi"/>
          <w:color w:val="auto"/>
          <w:sz w:val="22"/>
        </w:rPr>
        <w:t xml:space="preserve"> </w:t>
      </w:r>
    </w:p>
    <w:p w14:paraId="5130905D" w14:textId="20B86C89" w:rsidR="00F95525" w:rsidRPr="00F01AF1" w:rsidRDefault="00F01AF1">
      <w:pPr>
        <w:rPr>
          <w:rFonts w:asciiTheme="minorHAnsi" w:hAnsiTheme="minorHAnsi"/>
          <w:color w:val="auto"/>
          <w:sz w:val="22"/>
        </w:rPr>
      </w:pPr>
      <w:r w:rsidRPr="00F01AF1">
        <w:rPr>
          <w:rFonts w:asciiTheme="minorHAnsi" w:hAnsiTheme="minorHAnsi"/>
          <w:color w:val="auto"/>
          <w:sz w:val="22"/>
        </w:rPr>
        <w:t xml:space="preserve">     </w:t>
      </w:r>
      <w:r w:rsidR="00F95525" w:rsidRPr="00F01AF1">
        <w:rPr>
          <w:rFonts w:asciiTheme="minorHAnsi" w:hAnsiTheme="minorHAnsi"/>
          <w:color w:val="auto"/>
          <w:sz w:val="22"/>
        </w:rPr>
        <w:t xml:space="preserve"> Pro případ prodlení objednatele s úhradou díla  se sjednává smluvní pokuta ve výši 0,1% z ceny </w:t>
      </w:r>
      <w:r w:rsidRPr="00F01AF1">
        <w:rPr>
          <w:rFonts w:asciiTheme="minorHAnsi" w:hAnsiTheme="minorHAnsi"/>
          <w:color w:val="auto"/>
          <w:sz w:val="22"/>
        </w:rPr>
        <w:t xml:space="preserve">příslušné části </w:t>
      </w:r>
      <w:r w:rsidR="00F95525" w:rsidRPr="00F01AF1">
        <w:rPr>
          <w:rFonts w:asciiTheme="minorHAnsi" w:hAnsiTheme="minorHAnsi"/>
          <w:color w:val="auto"/>
          <w:sz w:val="22"/>
        </w:rPr>
        <w:t>díla, včetně DPH za každý započatý den prodlení.</w:t>
      </w:r>
    </w:p>
    <w:p w14:paraId="5A8320AA" w14:textId="028E0195" w:rsidR="00E02373" w:rsidRPr="00F01AF1" w:rsidRDefault="00E02373" w:rsidP="00E02373">
      <w:pPr>
        <w:rPr>
          <w:rFonts w:asciiTheme="minorHAnsi" w:hAnsiTheme="minorHAnsi"/>
          <w:color w:val="auto"/>
          <w:sz w:val="22"/>
        </w:rPr>
      </w:pPr>
      <w:r w:rsidRPr="00F01AF1">
        <w:rPr>
          <w:rFonts w:asciiTheme="minorHAnsi" w:hAnsiTheme="minorHAnsi"/>
          <w:b/>
          <w:bCs/>
          <w:color w:val="auto"/>
          <w:sz w:val="22"/>
        </w:rPr>
        <w:t>3.</w:t>
      </w:r>
      <w:r w:rsidR="00816040" w:rsidRPr="00F01AF1">
        <w:rPr>
          <w:rFonts w:asciiTheme="minorHAnsi" w:hAnsiTheme="minorHAnsi"/>
          <w:b/>
          <w:bCs/>
          <w:color w:val="auto"/>
          <w:sz w:val="22"/>
        </w:rPr>
        <w:t>6</w:t>
      </w:r>
      <w:r w:rsidRPr="00F01AF1">
        <w:rPr>
          <w:rFonts w:asciiTheme="minorHAnsi" w:hAnsiTheme="minorHAnsi"/>
          <w:color w:val="auto"/>
          <w:sz w:val="22"/>
        </w:rPr>
        <w:t xml:space="preserve"> Pro případ prodlení zhotovitele s odstraněním vady dle bodu 6.2 této smlouvy se sjednává smluvní pokuta ve výši 1000,- Kč za každý započatý den prodlení a vadu.</w:t>
      </w:r>
    </w:p>
    <w:p w14:paraId="51BE8D66" w14:textId="3E887DFD" w:rsidR="00E02373" w:rsidRPr="00F01AF1" w:rsidRDefault="00E02373" w:rsidP="00E02373">
      <w:pPr>
        <w:rPr>
          <w:rFonts w:asciiTheme="minorHAnsi" w:hAnsiTheme="minorHAnsi"/>
          <w:color w:val="auto"/>
          <w:sz w:val="22"/>
        </w:rPr>
      </w:pPr>
      <w:r w:rsidRPr="00F01AF1">
        <w:rPr>
          <w:rFonts w:asciiTheme="minorHAnsi" w:hAnsiTheme="minorHAnsi"/>
          <w:b/>
          <w:bCs/>
          <w:color w:val="auto"/>
          <w:sz w:val="22"/>
        </w:rPr>
        <w:t>3.</w:t>
      </w:r>
      <w:r w:rsidR="00816040" w:rsidRPr="00F01AF1">
        <w:rPr>
          <w:rFonts w:asciiTheme="minorHAnsi" w:hAnsiTheme="minorHAnsi"/>
          <w:b/>
          <w:bCs/>
          <w:color w:val="auto"/>
          <w:sz w:val="22"/>
        </w:rPr>
        <w:t>7</w:t>
      </w:r>
      <w:r w:rsidRPr="00F01AF1">
        <w:rPr>
          <w:rFonts w:asciiTheme="minorHAnsi" w:hAnsiTheme="minorHAnsi"/>
          <w:color w:val="auto"/>
          <w:sz w:val="22"/>
        </w:rPr>
        <w:t xml:space="preserve"> Smluvní pokuty jsou splatné do 14 dnů od obdržení jejich vyúčtování.</w:t>
      </w:r>
    </w:p>
    <w:p w14:paraId="3DFD396B" w14:textId="232E13E2" w:rsidR="00E02373" w:rsidRPr="00F01AF1" w:rsidRDefault="00E02373" w:rsidP="00E02373">
      <w:pPr>
        <w:rPr>
          <w:rFonts w:asciiTheme="minorHAnsi" w:hAnsiTheme="minorHAnsi"/>
          <w:color w:val="auto"/>
          <w:sz w:val="22"/>
        </w:rPr>
      </w:pPr>
      <w:r w:rsidRPr="00F01AF1">
        <w:rPr>
          <w:rFonts w:asciiTheme="minorHAnsi" w:hAnsiTheme="minorHAnsi"/>
          <w:b/>
          <w:bCs/>
          <w:color w:val="auto"/>
          <w:sz w:val="22"/>
        </w:rPr>
        <w:t>3.</w:t>
      </w:r>
      <w:r w:rsidR="00816040" w:rsidRPr="00F01AF1">
        <w:rPr>
          <w:rFonts w:asciiTheme="minorHAnsi" w:hAnsiTheme="minorHAnsi"/>
          <w:b/>
          <w:bCs/>
          <w:color w:val="auto"/>
          <w:sz w:val="22"/>
        </w:rPr>
        <w:t>8</w:t>
      </w:r>
      <w:r w:rsidRPr="00F01AF1">
        <w:rPr>
          <w:rFonts w:asciiTheme="minorHAnsi" w:hAnsiTheme="minorHAnsi"/>
          <w:color w:val="auto"/>
          <w:sz w:val="22"/>
        </w:rPr>
        <w:t xml:space="preserve"> Smluvní pokuty se nezapočítávají na náhradu škody.</w:t>
      </w:r>
    </w:p>
    <w:p w14:paraId="6D290A75" w14:textId="77777777" w:rsidR="00E02373" w:rsidRPr="00F01AF1" w:rsidRDefault="00E02373">
      <w:pPr>
        <w:rPr>
          <w:rFonts w:asciiTheme="minorHAnsi" w:hAnsiTheme="minorHAnsi"/>
          <w:color w:val="auto"/>
          <w:sz w:val="22"/>
        </w:rPr>
      </w:pPr>
    </w:p>
    <w:p w14:paraId="0615721B" w14:textId="77777777" w:rsidR="00115F71" w:rsidRPr="00F01AF1" w:rsidRDefault="00115F71" w:rsidP="009357F5">
      <w:pPr>
        <w:spacing w:after="0"/>
        <w:rPr>
          <w:rFonts w:asciiTheme="minorHAnsi" w:hAnsiTheme="minorHAnsi"/>
          <w:color w:val="auto"/>
          <w:sz w:val="22"/>
        </w:rPr>
      </w:pPr>
    </w:p>
    <w:p w14:paraId="13663481" w14:textId="3A00E4BE" w:rsidR="00495A24" w:rsidRPr="00F01AF1" w:rsidRDefault="001B6D02">
      <w:pPr>
        <w:spacing w:after="0"/>
        <w:jc w:val="center"/>
        <w:rPr>
          <w:rFonts w:asciiTheme="minorHAnsi" w:hAnsiTheme="minorHAnsi"/>
          <w:b/>
          <w:color w:val="auto"/>
          <w:sz w:val="22"/>
        </w:rPr>
      </w:pPr>
      <w:r w:rsidRPr="00F01AF1">
        <w:rPr>
          <w:rFonts w:asciiTheme="minorHAnsi" w:hAnsiTheme="minorHAnsi"/>
          <w:b/>
          <w:color w:val="auto"/>
          <w:sz w:val="22"/>
        </w:rPr>
        <w:t>I</w:t>
      </w:r>
      <w:r w:rsidR="00950436" w:rsidRPr="00F01AF1">
        <w:rPr>
          <w:rFonts w:asciiTheme="minorHAnsi" w:hAnsiTheme="minorHAnsi"/>
          <w:b/>
          <w:color w:val="auto"/>
          <w:sz w:val="22"/>
        </w:rPr>
        <w:t>V</w:t>
      </w:r>
      <w:r w:rsidRPr="00F01AF1">
        <w:rPr>
          <w:rFonts w:asciiTheme="minorHAnsi" w:hAnsiTheme="minorHAnsi"/>
          <w:b/>
          <w:color w:val="auto"/>
          <w:sz w:val="22"/>
        </w:rPr>
        <w:t>.</w:t>
      </w:r>
    </w:p>
    <w:p w14:paraId="52F90298" w14:textId="77777777" w:rsidR="00495A24" w:rsidRPr="00F01AF1" w:rsidRDefault="00950436">
      <w:pPr>
        <w:jc w:val="center"/>
        <w:rPr>
          <w:rFonts w:asciiTheme="minorHAnsi" w:hAnsiTheme="minorHAnsi"/>
          <w:b/>
          <w:color w:val="auto"/>
          <w:sz w:val="22"/>
        </w:rPr>
      </w:pPr>
      <w:r w:rsidRPr="00F01AF1">
        <w:rPr>
          <w:rFonts w:asciiTheme="minorHAnsi" w:hAnsiTheme="minorHAnsi"/>
          <w:b/>
          <w:color w:val="auto"/>
          <w:sz w:val="22"/>
        </w:rPr>
        <w:t>VLASTNICKÉ PRÁVO A NEBEZPEČÍ ŠKODY</w:t>
      </w:r>
    </w:p>
    <w:p w14:paraId="35E550DE" w14:textId="307D7AF4" w:rsidR="00495A24" w:rsidRPr="00F01AF1" w:rsidRDefault="001B6D02">
      <w:pPr>
        <w:rPr>
          <w:rFonts w:asciiTheme="minorHAnsi" w:hAnsiTheme="minorHAnsi"/>
          <w:color w:val="auto"/>
          <w:sz w:val="22"/>
        </w:rPr>
      </w:pPr>
      <w:r w:rsidRPr="00F01AF1">
        <w:rPr>
          <w:rFonts w:asciiTheme="minorHAnsi" w:hAnsiTheme="minorHAnsi"/>
          <w:b/>
          <w:color w:val="auto"/>
          <w:sz w:val="22"/>
        </w:rPr>
        <w:t>4</w:t>
      </w:r>
      <w:r w:rsidR="00950436" w:rsidRPr="00F01AF1">
        <w:rPr>
          <w:rFonts w:asciiTheme="minorHAnsi" w:hAnsiTheme="minorHAnsi"/>
          <w:b/>
          <w:color w:val="auto"/>
          <w:sz w:val="22"/>
        </w:rPr>
        <w:t xml:space="preserve">.1 </w:t>
      </w:r>
      <w:r w:rsidR="00950436" w:rsidRPr="00F01AF1">
        <w:rPr>
          <w:rFonts w:asciiTheme="minorHAnsi" w:hAnsiTheme="minorHAnsi"/>
          <w:color w:val="auto"/>
          <w:sz w:val="22"/>
        </w:rPr>
        <w:t>Vlastníkem zhotovovaného díla je zhotovitel, který rovněž nese nebezpečí vzniku škody na díle.</w:t>
      </w:r>
    </w:p>
    <w:p w14:paraId="395C31B6" w14:textId="6A5CEADF" w:rsidR="00495A24" w:rsidRPr="00F01AF1" w:rsidRDefault="001B6D02">
      <w:pPr>
        <w:rPr>
          <w:rFonts w:asciiTheme="minorHAnsi" w:hAnsiTheme="minorHAnsi"/>
          <w:color w:val="auto"/>
          <w:sz w:val="22"/>
        </w:rPr>
      </w:pPr>
      <w:r w:rsidRPr="00F01AF1">
        <w:rPr>
          <w:rFonts w:asciiTheme="minorHAnsi" w:hAnsiTheme="minorHAnsi"/>
          <w:b/>
          <w:color w:val="auto"/>
          <w:sz w:val="22"/>
        </w:rPr>
        <w:t>4</w:t>
      </w:r>
      <w:r w:rsidR="00950436" w:rsidRPr="00F01AF1">
        <w:rPr>
          <w:rFonts w:asciiTheme="minorHAnsi" w:hAnsiTheme="minorHAnsi"/>
          <w:b/>
          <w:color w:val="auto"/>
          <w:sz w:val="22"/>
        </w:rPr>
        <w:t xml:space="preserve">.2 </w:t>
      </w:r>
      <w:r w:rsidR="00950436" w:rsidRPr="00F01AF1">
        <w:rPr>
          <w:rFonts w:asciiTheme="minorHAnsi" w:hAnsiTheme="minorHAnsi"/>
          <w:color w:val="auto"/>
          <w:sz w:val="22"/>
        </w:rPr>
        <w:t xml:space="preserve">Vlastnické právo k dílu, jakož i nebezpečí škody, přechází na objednatele předáním </w:t>
      </w:r>
      <w:r w:rsidR="00F95525" w:rsidRPr="00F01AF1">
        <w:rPr>
          <w:rFonts w:asciiTheme="minorHAnsi" w:hAnsiTheme="minorHAnsi"/>
          <w:color w:val="auto"/>
          <w:sz w:val="22"/>
        </w:rPr>
        <w:t xml:space="preserve">a zaplacením </w:t>
      </w:r>
      <w:r w:rsidR="00950436" w:rsidRPr="00F01AF1">
        <w:rPr>
          <w:rFonts w:asciiTheme="minorHAnsi" w:hAnsiTheme="minorHAnsi"/>
          <w:color w:val="auto"/>
          <w:sz w:val="22"/>
        </w:rPr>
        <w:t>díla.</w:t>
      </w:r>
    </w:p>
    <w:p w14:paraId="20EBDD86" w14:textId="77777777" w:rsidR="00495A24" w:rsidRPr="00FE73FF" w:rsidRDefault="00495A24">
      <w:pPr>
        <w:rPr>
          <w:rFonts w:asciiTheme="minorHAnsi" w:eastAsia="Calibri" w:hAnsiTheme="minorHAnsi"/>
          <w:sz w:val="22"/>
        </w:rPr>
      </w:pPr>
    </w:p>
    <w:p w14:paraId="139E1F52" w14:textId="3A4528DC" w:rsidR="00495A24" w:rsidRPr="00FE73FF" w:rsidRDefault="001B6D02">
      <w:pPr>
        <w:spacing w:after="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</w:t>
      </w:r>
      <w:r w:rsidR="00950436" w:rsidRPr="00FE73FF">
        <w:rPr>
          <w:rFonts w:asciiTheme="minorHAnsi" w:hAnsiTheme="minorHAnsi"/>
          <w:b/>
          <w:sz w:val="22"/>
        </w:rPr>
        <w:t>.</w:t>
      </w:r>
    </w:p>
    <w:p w14:paraId="342444C3" w14:textId="77777777" w:rsidR="00495A24" w:rsidRPr="00FE73FF" w:rsidRDefault="00950436">
      <w:pPr>
        <w:jc w:val="center"/>
        <w:rPr>
          <w:rFonts w:asciiTheme="minorHAnsi" w:hAnsiTheme="minorHAnsi"/>
          <w:b/>
          <w:sz w:val="22"/>
        </w:rPr>
      </w:pPr>
      <w:r w:rsidRPr="00FE73FF">
        <w:rPr>
          <w:rFonts w:asciiTheme="minorHAnsi" w:hAnsiTheme="minorHAnsi"/>
          <w:b/>
          <w:sz w:val="22"/>
        </w:rPr>
        <w:t>SOUČINNOST OBJEDNATELE</w:t>
      </w:r>
    </w:p>
    <w:p w14:paraId="6E6EBA9D" w14:textId="750AB949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5.</w:t>
      </w:r>
      <w:r w:rsidR="00950436" w:rsidRPr="00FE73FF">
        <w:rPr>
          <w:rFonts w:asciiTheme="minorHAnsi" w:hAnsiTheme="minorHAnsi"/>
          <w:b/>
          <w:sz w:val="22"/>
        </w:rPr>
        <w:t xml:space="preserve">1 </w:t>
      </w:r>
      <w:r w:rsidR="00950436" w:rsidRPr="00FE73FF">
        <w:rPr>
          <w:rFonts w:asciiTheme="minorHAnsi" w:hAnsiTheme="minorHAnsi"/>
          <w:sz w:val="22"/>
        </w:rPr>
        <w:t>Objednatel se zavazuje poskytnout zhotoviteli veškerou nezbytnou součinnost a</w:t>
      </w:r>
      <w:r w:rsidR="00950436" w:rsidRPr="00FE73FF">
        <w:rPr>
          <w:rFonts w:asciiTheme="minorHAnsi" w:hAnsiTheme="minorHAnsi"/>
          <w:b/>
          <w:sz w:val="22"/>
        </w:rPr>
        <w:t xml:space="preserve"> </w:t>
      </w:r>
      <w:r w:rsidR="00950436" w:rsidRPr="00FE73FF">
        <w:rPr>
          <w:rFonts w:asciiTheme="minorHAnsi" w:hAnsiTheme="minorHAnsi"/>
          <w:sz w:val="22"/>
        </w:rPr>
        <w:t xml:space="preserve">poskytnout zhotoviteli požadované informace a podklady k řádnému a včasnému provedení díla. </w:t>
      </w:r>
    </w:p>
    <w:p w14:paraId="28FA07B5" w14:textId="1B49F629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5.</w:t>
      </w:r>
      <w:r w:rsidR="00950436" w:rsidRPr="00FE73FF">
        <w:rPr>
          <w:rFonts w:asciiTheme="minorHAnsi" w:hAnsiTheme="minorHAnsi"/>
          <w:b/>
          <w:sz w:val="22"/>
        </w:rPr>
        <w:t xml:space="preserve">2 </w:t>
      </w:r>
      <w:r w:rsidR="00950436" w:rsidRPr="00FE73FF">
        <w:rPr>
          <w:rFonts w:asciiTheme="minorHAnsi" w:hAnsiTheme="minorHAnsi"/>
          <w:sz w:val="22"/>
        </w:rPr>
        <w:t>Objednatel se zavazuje spolupracovat se zhotovitelem tak, že se bez zbytečného prodlení závazně vyjádří ke skutečnostem, které jsou nezbytné pro pokračování v řádném a včasném provádění díla.</w:t>
      </w:r>
    </w:p>
    <w:p w14:paraId="1B06692C" w14:textId="47DF0E65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5.</w:t>
      </w:r>
      <w:r w:rsidR="00950436" w:rsidRPr="00FE73FF">
        <w:rPr>
          <w:rFonts w:asciiTheme="minorHAnsi" w:hAnsiTheme="minorHAnsi"/>
          <w:b/>
          <w:sz w:val="22"/>
        </w:rPr>
        <w:t xml:space="preserve">3 </w:t>
      </w:r>
      <w:r w:rsidR="00950436" w:rsidRPr="00FE73FF">
        <w:rPr>
          <w:rFonts w:asciiTheme="minorHAnsi" w:hAnsiTheme="minorHAnsi"/>
          <w:sz w:val="22"/>
        </w:rPr>
        <w:t xml:space="preserve">Objednatel se zavazuje do </w:t>
      </w:r>
      <w:r w:rsidR="005E2C53">
        <w:rPr>
          <w:rFonts w:asciiTheme="minorHAnsi" w:hAnsiTheme="minorHAnsi"/>
          <w:sz w:val="22"/>
        </w:rPr>
        <w:t>30</w:t>
      </w:r>
      <w:r w:rsidR="00950436" w:rsidRPr="00FE73FF">
        <w:rPr>
          <w:rFonts w:asciiTheme="minorHAnsi" w:hAnsiTheme="minorHAnsi"/>
          <w:sz w:val="22"/>
        </w:rPr>
        <w:t xml:space="preserve"> dnů od podpisu této smlouvy předat zhotoviteli podklady pro provedení díla</w:t>
      </w:r>
      <w:r w:rsidR="00220F2B">
        <w:rPr>
          <w:rFonts w:asciiTheme="minorHAnsi" w:hAnsiTheme="minorHAnsi"/>
          <w:sz w:val="22"/>
        </w:rPr>
        <w:t xml:space="preserve"> uvedené v bodě 2.</w:t>
      </w:r>
      <w:r w:rsidR="00665848">
        <w:rPr>
          <w:rFonts w:asciiTheme="minorHAnsi" w:hAnsiTheme="minorHAnsi"/>
          <w:sz w:val="22"/>
        </w:rPr>
        <w:t>1</w:t>
      </w:r>
      <w:r w:rsidR="00220F2B">
        <w:rPr>
          <w:rFonts w:asciiTheme="minorHAnsi" w:hAnsiTheme="minorHAnsi"/>
          <w:sz w:val="22"/>
        </w:rPr>
        <w:t xml:space="preserve"> této smlouvy</w:t>
      </w:r>
      <w:r w:rsidR="00950436" w:rsidRPr="00FE73FF">
        <w:rPr>
          <w:rFonts w:asciiTheme="minorHAnsi" w:hAnsiTheme="minorHAnsi"/>
          <w:sz w:val="22"/>
        </w:rPr>
        <w:t xml:space="preserve">. </w:t>
      </w:r>
    </w:p>
    <w:p w14:paraId="089B0CC4" w14:textId="6C27CC20" w:rsidR="008F2E00" w:rsidRDefault="001B6D02" w:rsidP="0007148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5.</w:t>
      </w:r>
      <w:r w:rsidR="00950436" w:rsidRPr="00FE73FF">
        <w:rPr>
          <w:rFonts w:asciiTheme="minorHAnsi" w:hAnsiTheme="minorHAnsi"/>
          <w:b/>
          <w:sz w:val="22"/>
        </w:rPr>
        <w:t xml:space="preserve">4 </w:t>
      </w:r>
      <w:r w:rsidR="00950436" w:rsidRPr="00FE73FF">
        <w:rPr>
          <w:rFonts w:asciiTheme="minorHAnsi" w:hAnsiTheme="minorHAnsi"/>
          <w:sz w:val="22"/>
        </w:rPr>
        <w:t xml:space="preserve">V případě potřeby dalších (jiných) </w:t>
      </w:r>
      <w:r w:rsidR="00220F2B">
        <w:rPr>
          <w:rFonts w:asciiTheme="minorHAnsi" w:hAnsiTheme="minorHAnsi"/>
          <w:sz w:val="22"/>
        </w:rPr>
        <w:t>pod</w:t>
      </w:r>
      <w:r w:rsidR="00950436" w:rsidRPr="00FE73FF">
        <w:rPr>
          <w:rFonts w:asciiTheme="minorHAnsi" w:hAnsiTheme="minorHAnsi"/>
          <w:sz w:val="22"/>
        </w:rPr>
        <w:t>kladů se objednatel zavazuje k součinnosti v nezbytné míře, kterou po něm lze rozumně požadovat.</w:t>
      </w:r>
    </w:p>
    <w:p w14:paraId="168F49EB" w14:textId="77777777" w:rsidR="00220F2B" w:rsidRPr="00071482" w:rsidRDefault="00220F2B" w:rsidP="00071482">
      <w:pPr>
        <w:rPr>
          <w:rFonts w:asciiTheme="minorHAnsi" w:hAnsiTheme="minorHAnsi"/>
          <w:sz w:val="22"/>
        </w:rPr>
      </w:pPr>
    </w:p>
    <w:p w14:paraId="750BCDBC" w14:textId="14E7E7E4" w:rsidR="00495A24" w:rsidRPr="00FE73FF" w:rsidRDefault="001B6D02">
      <w:pPr>
        <w:spacing w:after="0"/>
        <w:ind w:left="357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</w:t>
      </w:r>
      <w:r w:rsidR="00950436" w:rsidRPr="00FE73FF">
        <w:rPr>
          <w:rFonts w:asciiTheme="minorHAnsi" w:hAnsiTheme="minorHAnsi"/>
          <w:b/>
          <w:sz w:val="22"/>
        </w:rPr>
        <w:t>I.</w:t>
      </w:r>
    </w:p>
    <w:p w14:paraId="60E0ADF7" w14:textId="77777777" w:rsidR="00495A24" w:rsidRPr="00FE73FF" w:rsidRDefault="00950436">
      <w:pPr>
        <w:ind w:left="360"/>
        <w:jc w:val="center"/>
        <w:rPr>
          <w:rFonts w:asciiTheme="minorHAnsi" w:hAnsiTheme="minorHAnsi"/>
          <w:b/>
          <w:sz w:val="22"/>
        </w:rPr>
      </w:pPr>
      <w:r w:rsidRPr="00FE73FF">
        <w:rPr>
          <w:rFonts w:asciiTheme="minorHAnsi" w:hAnsiTheme="minorHAnsi"/>
          <w:b/>
          <w:sz w:val="22"/>
        </w:rPr>
        <w:t>SPLNĚNÍ ZÁVAZKU</w:t>
      </w:r>
    </w:p>
    <w:p w14:paraId="267EC28F" w14:textId="4DCECAAE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6</w:t>
      </w:r>
      <w:r w:rsidR="00950436" w:rsidRPr="00FE73FF">
        <w:rPr>
          <w:rFonts w:asciiTheme="minorHAnsi" w:hAnsiTheme="minorHAnsi"/>
          <w:b/>
          <w:sz w:val="22"/>
        </w:rPr>
        <w:t xml:space="preserve">.1 </w:t>
      </w:r>
      <w:r w:rsidR="00950436" w:rsidRPr="00FE73FF">
        <w:rPr>
          <w:rFonts w:asciiTheme="minorHAnsi" w:hAnsiTheme="minorHAnsi"/>
          <w:sz w:val="22"/>
        </w:rPr>
        <w:t>Splněním závazku podle této smlouvy se rozumí předání a převzetí bezvadného a včas dokončeného díla na základě zápisu o předání a převzetí díla podepsaného zhotovitelem i objednatelem.</w:t>
      </w:r>
    </w:p>
    <w:p w14:paraId="71970041" w14:textId="063AB297" w:rsidR="00D64006" w:rsidRPr="00FE73FF" w:rsidRDefault="001B6D02">
      <w:pPr>
        <w:rPr>
          <w:rFonts w:ascii="Calibri" w:eastAsia="Times New Roman" w:hAnsi="Calibri" w:cs="Arial"/>
          <w:sz w:val="22"/>
          <w:lang w:eastAsia="cs-CZ"/>
        </w:rPr>
      </w:pPr>
      <w:r>
        <w:rPr>
          <w:rFonts w:ascii="Calibri" w:eastAsia="Times New Roman" w:hAnsi="Calibri" w:cs="Arial"/>
          <w:b/>
          <w:sz w:val="22"/>
          <w:lang w:eastAsia="cs-CZ"/>
        </w:rPr>
        <w:t>6</w:t>
      </w:r>
      <w:r w:rsidR="009357F5" w:rsidRPr="00FE73FF">
        <w:rPr>
          <w:rFonts w:ascii="Calibri" w:eastAsia="Times New Roman" w:hAnsi="Calibri" w:cs="Arial"/>
          <w:b/>
          <w:sz w:val="22"/>
          <w:lang w:eastAsia="cs-CZ"/>
        </w:rPr>
        <w:t>.2</w:t>
      </w:r>
      <w:r w:rsidR="009357F5" w:rsidRPr="00FE73FF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>Zhotovitel se zavazuj</w:t>
      </w:r>
      <w:r w:rsidR="00755FEF" w:rsidRPr="00FE73FF">
        <w:rPr>
          <w:rFonts w:ascii="Calibri" w:eastAsia="Times New Roman" w:hAnsi="Calibri" w:cs="Arial"/>
          <w:sz w:val="22"/>
          <w:lang w:eastAsia="cs-CZ"/>
        </w:rPr>
        <w:t>e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 xml:space="preserve">, že dílo bude provedeno v souladu s obecně platnými předpisy a normami a s požadavky </w:t>
      </w:r>
      <w:r w:rsidR="00220F2B">
        <w:rPr>
          <w:rFonts w:ascii="Calibri" w:eastAsia="Times New Roman" w:hAnsi="Calibri" w:cs="Arial"/>
          <w:sz w:val="22"/>
          <w:lang w:eastAsia="cs-CZ"/>
        </w:rPr>
        <w:t>objednatele</w:t>
      </w:r>
      <w:r w:rsidR="00220F2B" w:rsidRPr="00FE73FF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 xml:space="preserve">uvedenými ve smlouvě s tím, že v případě nesouladu je </w:t>
      </w:r>
      <w:r w:rsidR="00220F2B" w:rsidRPr="00FE73FF">
        <w:rPr>
          <w:rFonts w:ascii="Calibri" w:eastAsia="Times New Roman" w:hAnsi="Calibri" w:cs="Arial"/>
          <w:sz w:val="22"/>
          <w:lang w:eastAsia="cs-CZ"/>
        </w:rPr>
        <w:t>z</w:t>
      </w:r>
      <w:r w:rsidR="00220F2B">
        <w:rPr>
          <w:rFonts w:ascii="Calibri" w:eastAsia="Times New Roman" w:hAnsi="Calibri" w:cs="Arial"/>
          <w:sz w:val="22"/>
          <w:lang w:eastAsia="cs-CZ"/>
        </w:rPr>
        <w:t>hotovi</w:t>
      </w:r>
      <w:r w:rsidR="00220F2B" w:rsidRPr="00FE73FF">
        <w:rPr>
          <w:rFonts w:ascii="Calibri" w:eastAsia="Times New Roman" w:hAnsi="Calibri" w:cs="Arial"/>
          <w:sz w:val="22"/>
          <w:lang w:eastAsia="cs-CZ"/>
        </w:rPr>
        <w:t xml:space="preserve">tel </w:t>
      </w:r>
      <w:r w:rsidR="00755FEF" w:rsidRPr="00FE73FF">
        <w:rPr>
          <w:rFonts w:ascii="Calibri" w:eastAsia="Times New Roman" w:hAnsi="Calibri" w:cs="Arial"/>
          <w:sz w:val="22"/>
          <w:lang w:eastAsia="cs-CZ"/>
        </w:rPr>
        <w:t>povinen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 xml:space="preserve"> o</w:t>
      </w:r>
      <w:r w:rsidR="00755FEF" w:rsidRPr="00FE73FF">
        <w:rPr>
          <w:rFonts w:ascii="Calibri" w:eastAsia="Times New Roman" w:hAnsi="Calibri" w:cs="Arial"/>
          <w:sz w:val="22"/>
          <w:lang w:eastAsia="cs-CZ"/>
        </w:rPr>
        <w:t>d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 xml:space="preserve">stranění vad díla provést na své náklady. </w:t>
      </w:r>
      <w:r w:rsidR="00671713">
        <w:rPr>
          <w:rFonts w:ascii="Calibri" w:eastAsia="Times New Roman" w:hAnsi="Calibri" w:cs="Arial"/>
          <w:sz w:val="22"/>
          <w:lang w:eastAsia="cs-CZ"/>
        </w:rPr>
        <w:t>Objednatel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 xml:space="preserve"> se zavazuje, že v případě zjištění vady bude tuto vadu neprodleně reklamovat u zhotovitele, a to písemně</w:t>
      </w:r>
      <w:r w:rsidR="00E60B1E">
        <w:rPr>
          <w:rFonts w:ascii="Calibri" w:eastAsia="Times New Roman" w:hAnsi="Calibri" w:cs="Arial"/>
          <w:sz w:val="22"/>
          <w:lang w:eastAsia="cs-CZ"/>
        </w:rPr>
        <w:t xml:space="preserve"> doporučeným dopisem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>, nebo e-maile</w:t>
      </w:r>
      <w:r w:rsidR="00E60B1E">
        <w:rPr>
          <w:rFonts w:ascii="Calibri" w:eastAsia="Times New Roman" w:hAnsi="Calibri" w:cs="Arial"/>
          <w:sz w:val="22"/>
          <w:lang w:eastAsia="cs-CZ"/>
        </w:rPr>
        <w:t>m s potvrzením o jeho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 xml:space="preserve"> </w:t>
      </w:r>
      <w:r w:rsidR="009A5BCE">
        <w:rPr>
          <w:rFonts w:ascii="Calibri" w:eastAsia="Times New Roman" w:hAnsi="Calibri" w:cs="Arial"/>
          <w:sz w:val="22"/>
          <w:lang w:eastAsia="cs-CZ"/>
        </w:rPr>
        <w:t>doručení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 xml:space="preserve">. </w:t>
      </w:r>
      <w:r w:rsidR="00220F2B" w:rsidRPr="00FE73FF">
        <w:rPr>
          <w:rFonts w:ascii="Calibri" w:eastAsia="Times New Roman" w:hAnsi="Calibri" w:cs="Arial"/>
          <w:sz w:val="22"/>
          <w:lang w:eastAsia="cs-CZ"/>
        </w:rPr>
        <w:t>Z</w:t>
      </w:r>
      <w:r w:rsidR="00220F2B">
        <w:rPr>
          <w:rFonts w:ascii="Calibri" w:eastAsia="Times New Roman" w:hAnsi="Calibri" w:cs="Arial"/>
          <w:sz w:val="22"/>
          <w:lang w:eastAsia="cs-CZ"/>
        </w:rPr>
        <w:t>hotovi</w:t>
      </w:r>
      <w:r w:rsidR="00220F2B" w:rsidRPr="00FE73FF">
        <w:rPr>
          <w:rFonts w:ascii="Calibri" w:eastAsia="Times New Roman" w:hAnsi="Calibri" w:cs="Arial"/>
          <w:sz w:val="22"/>
          <w:lang w:eastAsia="cs-CZ"/>
        </w:rPr>
        <w:t xml:space="preserve">tel 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>se zavazuje, že po nahlášení vady díla</w:t>
      </w:r>
      <w:r w:rsidR="00E60B1E">
        <w:rPr>
          <w:rFonts w:ascii="Calibri" w:eastAsia="Times New Roman" w:hAnsi="Calibri" w:cs="Arial"/>
          <w:sz w:val="22"/>
          <w:lang w:eastAsia="cs-CZ"/>
        </w:rPr>
        <w:t xml:space="preserve"> ze strany </w:t>
      </w:r>
      <w:r w:rsidR="00220F2B">
        <w:rPr>
          <w:rFonts w:ascii="Calibri" w:eastAsia="Times New Roman" w:hAnsi="Calibri" w:cs="Arial"/>
          <w:sz w:val="22"/>
          <w:lang w:eastAsia="cs-CZ"/>
        </w:rPr>
        <w:t>objednatele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 xml:space="preserve"> neprodleně zaháj</w:t>
      </w:r>
      <w:r w:rsidR="00A228BA">
        <w:rPr>
          <w:rFonts w:ascii="Calibri" w:eastAsia="Times New Roman" w:hAnsi="Calibri" w:cs="Arial"/>
          <w:sz w:val="22"/>
          <w:lang w:eastAsia="cs-CZ"/>
        </w:rPr>
        <w:t>í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 xml:space="preserve"> práce na odstranění vady </w:t>
      </w:r>
      <w:r w:rsidR="00A228BA">
        <w:rPr>
          <w:rFonts w:ascii="Calibri" w:eastAsia="Times New Roman" w:hAnsi="Calibri" w:cs="Arial"/>
          <w:sz w:val="22"/>
          <w:lang w:eastAsia="cs-CZ"/>
        </w:rPr>
        <w:t xml:space="preserve">a odstraní ji </w:t>
      </w:r>
      <w:r w:rsidR="00D64006" w:rsidRPr="00FE73FF">
        <w:rPr>
          <w:rFonts w:ascii="Calibri" w:eastAsia="Times New Roman" w:hAnsi="Calibri" w:cs="Arial"/>
          <w:sz w:val="22"/>
          <w:lang w:eastAsia="cs-CZ"/>
        </w:rPr>
        <w:t xml:space="preserve">v nejkratším </w:t>
      </w:r>
      <w:r w:rsidR="00755FEF" w:rsidRPr="00FE73FF">
        <w:rPr>
          <w:rFonts w:ascii="Calibri" w:eastAsia="Times New Roman" w:hAnsi="Calibri" w:cs="Arial"/>
          <w:sz w:val="22"/>
          <w:lang w:eastAsia="cs-CZ"/>
        </w:rPr>
        <w:t>možném termínu nejdéle do 14 dnů od přijetí nahlášení vady.</w:t>
      </w:r>
    </w:p>
    <w:p w14:paraId="4D87BC1E" w14:textId="65CA4EB1" w:rsidR="009357F5" w:rsidRPr="00916BB4" w:rsidRDefault="001B6D02" w:rsidP="00782267">
      <w:pPr>
        <w:rPr>
          <w:rFonts w:ascii="Calibri" w:eastAsia="Times New Roman" w:hAnsi="Calibri" w:cs="Arial"/>
          <w:sz w:val="22"/>
          <w:lang w:eastAsia="cs-CZ"/>
        </w:rPr>
      </w:pPr>
      <w:r>
        <w:rPr>
          <w:rFonts w:asciiTheme="minorHAnsi" w:eastAsia="Times New Roman" w:hAnsiTheme="minorHAnsi" w:cs="Arial"/>
          <w:b/>
          <w:sz w:val="22"/>
          <w:lang w:eastAsia="cs-CZ"/>
        </w:rPr>
        <w:t>6</w:t>
      </w:r>
      <w:r w:rsidR="008F2E00" w:rsidRPr="0013540E">
        <w:rPr>
          <w:rFonts w:asciiTheme="minorHAnsi" w:eastAsia="Times New Roman" w:hAnsiTheme="minorHAnsi" w:cs="Arial"/>
          <w:b/>
          <w:sz w:val="22"/>
          <w:lang w:eastAsia="cs-CZ"/>
        </w:rPr>
        <w:t>.3</w:t>
      </w:r>
      <w:r w:rsidR="008F2E00" w:rsidRPr="0013540E">
        <w:rPr>
          <w:rFonts w:asciiTheme="minorHAnsi" w:eastAsia="Times New Roman" w:hAnsiTheme="minorHAnsi" w:cs="Arial"/>
          <w:sz w:val="22"/>
          <w:lang w:eastAsia="cs-CZ"/>
        </w:rPr>
        <w:t xml:space="preserve"> </w:t>
      </w:r>
      <w:r w:rsidR="005537F0">
        <w:rPr>
          <w:rFonts w:asciiTheme="minorHAnsi" w:eastAsia="Times New Roman" w:hAnsiTheme="minorHAnsi" w:cs="Arial"/>
          <w:sz w:val="22"/>
          <w:lang w:eastAsia="cs-CZ"/>
        </w:rPr>
        <w:t>PD</w:t>
      </w:r>
      <w:r w:rsidR="00D70671">
        <w:rPr>
          <w:rFonts w:asciiTheme="minorHAnsi" w:eastAsia="Times New Roman" w:hAnsiTheme="minorHAnsi" w:cs="Arial"/>
          <w:sz w:val="22"/>
          <w:lang w:eastAsia="cs-CZ"/>
        </w:rPr>
        <w:t xml:space="preserve"> </w:t>
      </w:r>
      <w:r w:rsidR="009357F5" w:rsidRPr="0013540E">
        <w:rPr>
          <w:rFonts w:asciiTheme="minorHAnsi" w:eastAsia="Times New Roman" w:hAnsiTheme="minorHAnsi" w:cs="Arial"/>
          <w:sz w:val="22"/>
          <w:lang w:eastAsia="cs-CZ"/>
        </w:rPr>
        <w:t xml:space="preserve">bude </w:t>
      </w:r>
      <w:r w:rsidR="00EF3917">
        <w:rPr>
          <w:rFonts w:asciiTheme="minorHAnsi" w:eastAsia="Times New Roman" w:hAnsiTheme="minorHAnsi" w:cs="Arial"/>
          <w:sz w:val="22"/>
          <w:lang w:eastAsia="cs-CZ"/>
        </w:rPr>
        <w:t xml:space="preserve">předána objednateli </w:t>
      </w:r>
      <w:r w:rsidR="007B79BC">
        <w:rPr>
          <w:rFonts w:asciiTheme="minorHAnsi" w:eastAsia="Times New Roman" w:hAnsiTheme="minorHAnsi" w:cs="Arial"/>
          <w:sz w:val="22"/>
          <w:lang w:eastAsia="cs-CZ"/>
        </w:rPr>
        <w:t xml:space="preserve">ve </w:t>
      </w:r>
      <w:r w:rsidR="000E2520">
        <w:rPr>
          <w:rFonts w:asciiTheme="minorHAnsi" w:eastAsia="Times New Roman" w:hAnsiTheme="minorHAnsi" w:cs="Arial"/>
          <w:sz w:val="22"/>
          <w:lang w:eastAsia="cs-CZ"/>
        </w:rPr>
        <w:t>4</w:t>
      </w:r>
      <w:r w:rsidR="000810CF" w:rsidRPr="0013540E">
        <w:rPr>
          <w:rFonts w:asciiTheme="minorHAnsi" w:eastAsia="Times New Roman" w:hAnsiTheme="minorHAnsi" w:cs="Arial"/>
          <w:sz w:val="22"/>
          <w:lang w:eastAsia="cs-CZ"/>
        </w:rPr>
        <w:t xml:space="preserve"> </w:t>
      </w:r>
      <w:r w:rsidR="007B79BC">
        <w:rPr>
          <w:rFonts w:asciiTheme="minorHAnsi" w:eastAsia="Times New Roman" w:hAnsiTheme="minorHAnsi" w:cs="Arial"/>
          <w:sz w:val="22"/>
          <w:lang w:eastAsia="cs-CZ"/>
        </w:rPr>
        <w:t>tištěných</w:t>
      </w:r>
      <w:r w:rsidR="0076055E">
        <w:rPr>
          <w:rFonts w:asciiTheme="minorHAnsi" w:eastAsia="Times New Roman" w:hAnsiTheme="minorHAnsi" w:cs="Arial"/>
          <w:sz w:val="22"/>
          <w:lang w:eastAsia="cs-CZ"/>
        </w:rPr>
        <w:t xml:space="preserve"> vyhotovení</w:t>
      </w:r>
      <w:r w:rsidR="009357F5" w:rsidRPr="0013540E">
        <w:rPr>
          <w:rFonts w:asciiTheme="minorHAnsi" w:eastAsia="Times New Roman" w:hAnsiTheme="minorHAnsi" w:cs="Arial"/>
          <w:sz w:val="22"/>
          <w:lang w:eastAsia="cs-CZ"/>
        </w:rPr>
        <w:t xml:space="preserve"> a</w:t>
      </w:r>
      <w:r w:rsidR="00D70671">
        <w:rPr>
          <w:rFonts w:asciiTheme="minorHAnsi" w:eastAsia="Times New Roman" w:hAnsiTheme="minorHAnsi" w:cs="Arial"/>
          <w:sz w:val="22"/>
          <w:lang w:eastAsia="cs-CZ"/>
        </w:rPr>
        <w:t xml:space="preserve"> v 1 vyhotovení </w:t>
      </w:r>
      <w:r w:rsidR="0076055E">
        <w:rPr>
          <w:rFonts w:asciiTheme="minorHAnsi" w:eastAsia="Times New Roman" w:hAnsiTheme="minorHAnsi" w:cs="Arial"/>
          <w:sz w:val="22"/>
          <w:lang w:eastAsia="cs-CZ"/>
        </w:rPr>
        <w:t>v </w:t>
      </w:r>
      <w:r w:rsidR="00896704">
        <w:rPr>
          <w:rFonts w:asciiTheme="minorHAnsi" w:eastAsia="Times New Roman" w:hAnsiTheme="minorHAnsi" w:cs="Arial"/>
          <w:sz w:val="22"/>
          <w:lang w:eastAsia="cs-CZ"/>
        </w:rPr>
        <w:t>digitální</w:t>
      </w:r>
      <w:r w:rsidR="0076055E">
        <w:rPr>
          <w:rFonts w:asciiTheme="minorHAnsi" w:eastAsia="Times New Roman" w:hAnsiTheme="minorHAnsi" w:cs="Arial"/>
          <w:sz w:val="22"/>
          <w:lang w:eastAsia="cs-CZ"/>
        </w:rPr>
        <w:t xml:space="preserve"> podobě (</w:t>
      </w:r>
      <w:r w:rsidR="000D3B99">
        <w:rPr>
          <w:rFonts w:asciiTheme="minorHAnsi" w:eastAsia="Times New Roman" w:hAnsiTheme="minorHAnsi" w:cs="Arial"/>
          <w:sz w:val="22"/>
          <w:lang w:eastAsia="cs-CZ"/>
        </w:rPr>
        <w:t>.</w:t>
      </w:r>
      <w:proofErr w:type="spellStart"/>
      <w:r w:rsidR="000D3B99">
        <w:rPr>
          <w:rFonts w:asciiTheme="minorHAnsi" w:eastAsia="Times New Roman" w:hAnsiTheme="minorHAnsi" w:cs="Arial"/>
          <w:sz w:val="22"/>
          <w:lang w:eastAsia="cs-CZ"/>
        </w:rPr>
        <w:t>pdf</w:t>
      </w:r>
      <w:proofErr w:type="spellEnd"/>
      <w:r w:rsidR="000D3B99">
        <w:rPr>
          <w:rFonts w:asciiTheme="minorHAnsi" w:eastAsia="Times New Roman" w:hAnsiTheme="minorHAnsi" w:cs="Arial"/>
          <w:sz w:val="22"/>
          <w:lang w:eastAsia="cs-CZ"/>
        </w:rPr>
        <w:t xml:space="preserve"> </w:t>
      </w:r>
      <w:r w:rsidR="0076055E">
        <w:rPr>
          <w:rFonts w:asciiTheme="minorHAnsi" w:eastAsia="Times New Roman" w:hAnsiTheme="minorHAnsi" w:cs="Arial"/>
          <w:sz w:val="22"/>
          <w:lang w:eastAsia="cs-CZ"/>
        </w:rPr>
        <w:t>podepsáno elektronicky a zasláno přes úschovnu</w:t>
      </w:r>
      <w:r w:rsidR="000E2520">
        <w:rPr>
          <w:rFonts w:asciiTheme="minorHAnsi" w:eastAsia="Times New Roman" w:hAnsiTheme="minorHAnsi" w:cs="Arial"/>
          <w:sz w:val="22"/>
          <w:lang w:eastAsia="cs-CZ"/>
        </w:rPr>
        <w:t xml:space="preserve">, </w:t>
      </w:r>
      <w:r w:rsidR="00653B18">
        <w:rPr>
          <w:rFonts w:asciiTheme="minorHAnsi" w:eastAsia="Times New Roman" w:hAnsiTheme="minorHAnsi" w:cs="Arial"/>
          <w:sz w:val="22"/>
          <w:lang w:eastAsia="cs-CZ"/>
        </w:rPr>
        <w:t>rozpočet a výkaz výměr v .</w:t>
      </w:r>
      <w:proofErr w:type="spellStart"/>
      <w:r w:rsidR="00653B18">
        <w:rPr>
          <w:rFonts w:asciiTheme="minorHAnsi" w:eastAsia="Times New Roman" w:hAnsiTheme="minorHAnsi" w:cs="Arial"/>
          <w:sz w:val="22"/>
          <w:lang w:eastAsia="cs-CZ"/>
        </w:rPr>
        <w:t>xlsx</w:t>
      </w:r>
      <w:proofErr w:type="spellEnd"/>
      <w:r w:rsidR="0076055E">
        <w:rPr>
          <w:rFonts w:asciiTheme="minorHAnsi" w:eastAsia="Times New Roman" w:hAnsiTheme="minorHAnsi" w:cs="Arial"/>
          <w:sz w:val="22"/>
          <w:lang w:eastAsia="cs-CZ"/>
        </w:rPr>
        <w:t>)</w:t>
      </w:r>
      <w:r w:rsidR="001E4405">
        <w:rPr>
          <w:rFonts w:asciiTheme="minorHAnsi" w:eastAsia="Times New Roman" w:hAnsiTheme="minorHAnsi" w:cs="Arial"/>
          <w:sz w:val="22"/>
          <w:lang w:eastAsia="cs-CZ"/>
        </w:rPr>
        <w:t xml:space="preserve"> a </w:t>
      </w:r>
      <w:r w:rsidR="000E2520">
        <w:rPr>
          <w:rFonts w:asciiTheme="minorHAnsi" w:eastAsia="Times New Roman" w:hAnsiTheme="minorHAnsi" w:cs="Arial"/>
          <w:sz w:val="22"/>
          <w:lang w:eastAsia="cs-CZ"/>
        </w:rPr>
        <w:t xml:space="preserve">výkresy </w:t>
      </w:r>
      <w:r w:rsidR="001E4405">
        <w:rPr>
          <w:rFonts w:asciiTheme="minorHAnsi" w:eastAsia="Times New Roman" w:hAnsiTheme="minorHAnsi" w:cs="Arial"/>
          <w:sz w:val="22"/>
          <w:lang w:eastAsia="cs-CZ"/>
        </w:rPr>
        <w:t>1 ve formátu DWG.</w:t>
      </w:r>
      <w:r w:rsidR="00EF3917">
        <w:rPr>
          <w:rFonts w:asciiTheme="minorHAnsi" w:eastAsia="Times New Roman" w:hAnsiTheme="minorHAnsi" w:cs="Arial"/>
          <w:sz w:val="22"/>
          <w:lang w:eastAsia="cs-CZ"/>
        </w:rPr>
        <w:t xml:space="preserve"> </w:t>
      </w:r>
      <w:r w:rsidR="009357F5" w:rsidRPr="00916BB4">
        <w:rPr>
          <w:rFonts w:ascii="Calibri" w:eastAsia="Times New Roman" w:hAnsi="Calibri" w:cs="Arial"/>
          <w:sz w:val="22"/>
          <w:lang w:eastAsia="cs-CZ"/>
        </w:rPr>
        <w:t xml:space="preserve">Dokumenty budou opatřeny razítkem osoby s autorizací pro </w:t>
      </w:r>
      <w:r w:rsidR="000D3B99">
        <w:rPr>
          <w:rFonts w:ascii="Calibri" w:eastAsia="Times New Roman" w:hAnsi="Calibri" w:cs="Arial"/>
          <w:sz w:val="22"/>
          <w:lang w:eastAsia="cs-CZ"/>
        </w:rPr>
        <w:t>dopravní</w:t>
      </w:r>
      <w:r w:rsidR="009357F5" w:rsidRPr="00916BB4">
        <w:rPr>
          <w:rFonts w:ascii="Calibri" w:eastAsia="Times New Roman" w:hAnsi="Calibri" w:cs="Arial"/>
          <w:sz w:val="22"/>
          <w:lang w:eastAsia="cs-CZ"/>
        </w:rPr>
        <w:t xml:space="preserve"> stavby.</w:t>
      </w:r>
    </w:p>
    <w:p w14:paraId="190BDE04" w14:textId="260652F6" w:rsidR="00495A24" w:rsidRPr="002D1FE5" w:rsidRDefault="001B6D02" w:rsidP="00C86C6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6</w:t>
      </w:r>
      <w:r w:rsidR="0076055E">
        <w:rPr>
          <w:rFonts w:asciiTheme="minorHAnsi" w:hAnsiTheme="minorHAnsi"/>
          <w:b/>
          <w:sz w:val="22"/>
        </w:rPr>
        <w:t>.</w:t>
      </w:r>
      <w:r w:rsidR="00782267">
        <w:rPr>
          <w:rFonts w:asciiTheme="minorHAnsi" w:hAnsiTheme="minorHAnsi"/>
          <w:b/>
          <w:sz w:val="22"/>
        </w:rPr>
        <w:t>4</w:t>
      </w:r>
      <w:r w:rsidR="00950436" w:rsidRPr="002D1FE5">
        <w:rPr>
          <w:rFonts w:asciiTheme="minorHAnsi" w:hAnsiTheme="minorHAnsi"/>
          <w:b/>
          <w:sz w:val="22"/>
        </w:rPr>
        <w:t xml:space="preserve"> </w:t>
      </w:r>
      <w:r w:rsidR="00782267">
        <w:rPr>
          <w:rFonts w:asciiTheme="minorHAnsi" w:hAnsiTheme="minorHAnsi"/>
          <w:sz w:val="22"/>
        </w:rPr>
        <w:t>PD</w:t>
      </w:r>
      <w:r w:rsidR="00C86C65" w:rsidRPr="002D1FE5">
        <w:rPr>
          <w:rFonts w:asciiTheme="minorHAnsi" w:hAnsiTheme="minorHAnsi"/>
          <w:sz w:val="22"/>
        </w:rPr>
        <w:t xml:space="preserve"> bude objednateli předána osobně nebo odeslána doporučenou zásilkou</w:t>
      </w:r>
      <w:r w:rsidR="00950436" w:rsidRPr="002D1FE5">
        <w:rPr>
          <w:rFonts w:asciiTheme="minorHAnsi" w:hAnsiTheme="minorHAnsi"/>
          <w:sz w:val="22"/>
        </w:rPr>
        <w:t>.</w:t>
      </w:r>
    </w:p>
    <w:p w14:paraId="7750FCE4" w14:textId="5BA97930" w:rsidR="00495A24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6</w:t>
      </w:r>
      <w:r w:rsidR="00D70671">
        <w:rPr>
          <w:rFonts w:asciiTheme="minorHAnsi" w:hAnsiTheme="minorHAnsi"/>
          <w:b/>
          <w:sz w:val="22"/>
        </w:rPr>
        <w:t>.</w:t>
      </w:r>
      <w:r w:rsidR="00782267">
        <w:rPr>
          <w:rFonts w:asciiTheme="minorHAnsi" w:hAnsiTheme="minorHAnsi"/>
          <w:b/>
          <w:sz w:val="22"/>
        </w:rPr>
        <w:t>5</w:t>
      </w:r>
      <w:r w:rsidR="00950436" w:rsidRPr="002D1FE5">
        <w:rPr>
          <w:rFonts w:asciiTheme="minorHAnsi" w:hAnsiTheme="minorHAnsi"/>
          <w:sz w:val="22"/>
        </w:rPr>
        <w:t xml:space="preserve"> Dílo se považuje za dokončené jeho řádným a kompletním provedením ve sjednaném rozsahu a sjednané kvalitě, nestanoví-li právní předpisy nebo účel této smlouvy kvalitu vyšší. Závazek zhotovitele je splněn, jsou-li jím předány a objednatelem převzaty všechny části díla.</w:t>
      </w:r>
    </w:p>
    <w:p w14:paraId="38C9C384" w14:textId="77777777" w:rsidR="00A228BA" w:rsidRPr="002D1FE5" w:rsidRDefault="00A228BA">
      <w:pPr>
        <w:rPr>
          <w:rFonts w:asciiTheme="minorHAnsi" w:hAnsiTheme="minorHAnsi"/>
          <w:sz w:val="22"/>
        </w:rPr>
      </w:pPr>
    </w:p>
    <w:p w14:paraId="77E40345" w14:textId="14C79509" w:rsidR="00495A24" w:rsidRPr="00FE73FF" w:rsidRDefault="001B6D02">
      <w:pPr>
        <w:spacing w:after="0"/>
        <w:ind w:left="357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</w:t>
      </w:r>
      <w:r w:rsidR="00950436" w:rsidRPr="00FE73FF">
        <w:rPr>
          <w:rFonts w:asciiTheme="minorHAnsi" w:hAnsiTheme="minorHAnsi"/>
          <w:b/>
          <w:sz w:val="22"/>
        </w:rPr>
        <w:t>II.</w:t>
      </w:r>
    </w:p>
    <w:p w14:paraId="015E752B" w14:textId="77777777" w:rsidR="00495A24" w:rsidRPr="00FE73FF" w:rsidRDefault="00950436">
      <w:pPr>
        <w:ind w:left="360"/>
        <w:jc w:val="center"/>
        <w:rPr>
          <w:rFonts w:asciiTheme="minorHAnsi" w:hAnsiTheme="minorHAnsi"/>
          <w:b/>
          <w:sz w:val="22"/>
        </w:rPr>
      </w:pPr>
      <w:r w:rsidRPr="00FE73FF">
        <w:rPr>
          <w:rFonts w:asciiTheme="minorHAnsi" w:hAnsiTheme="minorHAnsi"/>
          <w:b/>
          <w:sz w:val="22"/>
        </w:rPr>
        <w:t>AUTORSKÉ PRÁVO</w:t>
      </w:r>
    </w:p>
    <w:p w14:paraId="1FC192EB" w14:textId="300A842E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7</w:t>
      </w:r>
      <w:r w:rsidR="00950436" w:rsidRPr="00FE73FF">
        <w:rPr>
          <w:rFonts w:asciiTheme="minorHAnsi" w:hAnsiTheme="minorHAnsi"/>
          <w:b/>
          <w:sz w:val="22"/>
        </w:rPr>
        <w:t xml:space="preserve">.1 </w:t>
      </w:r>
      <w:r w:rsidR="00C86C65" w:rsidRPr="00FE73FF">
        <w:rPr>
          <w:rFonts w:asciiTheme="minorHAnsi" w:hAnsiTheme="minorHAnsi"/>
          <w:sz w:val="22"/>
        </w:rPr>
        <w:t>Předmětem díla</w:t>
      </w:r>
      <w:r w:rsidR="00950436" w:rsidRPr="00FE73FF">
        <w:rPr>
          <w:rFonts w:asciiTheme="minorHAnsi" w:hAnsiTheme="minorHAnsi"/>
          <w:sz w:val="22"/>
        </w:rPr>
        <w:t xml:space="preserve"> dle čl. I</w:t>
      </w:r>
      <w:r w:rsidR="00782267">
        <w:rPr>
          <w:rFonts w:asciiTheme="minorHAnsi" w:hAnsiTheme="minorHAnsi"/>
          <w:sz w:val="22"/>
        </w:rPr>
        <w:t>.</w:t>
      </w:r>
      <w:r w:rsidR="00950436" w:rsidRPr="00FE73FF">
        <w:rPr>
          <w:rFonts w:asciiTheme="minorHAnsi" w:hAnsiTheme="minorHAnsi"/>
          <w:sz w:val="22"/>
        </w:rPr>
        <w:t xml:space="preserve"> této smlouvy je výsledek činnosti, který je chráněn autorským právem. Dílo vznikne za autorské spolupráce zhotovitele a případně dalších tvůrců.</w:t>
      </w:r>
    </w:p>
    <w:p w14:paraId="602DFFDC" w14:textId="00F6145B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lastRenderedPageBreak/>
        <w:t>7</w:t>
      </w:r>
      <w:r w:rsidR="00950436" w:rsidRPr="00FE73FF">
        <w:rPr>
          <w:rFonts w:asciiTheme="minorHAnsi" w:hAnsiTheme="minorHAnsi"/>
          <w:b/>
          <w:sz w:val="22"/>
        </w:rPr>
        <w:t>.2</w:t>
      </w:r>
      <w:r w:rsidR="00950436" w:rsidRPr="00FE73FF">
        <w:rPr>
          <w:rFonts w:asciiTheme="minorHAnsi" w:hAnsiTheme="minorHAnsi"/>
          <w:sz w:val="22"/>
        </w:rPr>
        <w:t xml:space="preserve"> Objednatel je oprávněn dílo použít pouze k účelu vyplývajícímu z této smlouvy. K jiným účelům je oprávněn jej použít pouze s písemným souhlasem zhotovitele.</w:t>
      </w:r>
    </w:p>
    <w:p w14:paraId="06BD0A5F" w14:textId="3356EF23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7</w:t>
      </w:r>
      <w:r w:rsidR="00950436" w:rsidRPr="00FE73FF">
        <w:rPr>
          <w:rFonts w:asciiTheme="minorHAnsi" w:hAnsiTheme="minorHAnsi"/>
          <w:b/>
          <w:sz w:val="22"/>
        </w:rPr>
        <w:t xml:space="preserve">.3 </w:t>
      </w:r>
      <w:r w:rsidR="00950436" w:rsidRPr="00FE73FF">
        <w:rPr>
          <w:rFonts w:asciiTheme="minorHAnsi" w:hAnsiTheme="minorHAnsi"/>
          <w:sz w:val="22"/>
        </w:rPr>
        <w:t>Ochrana autorských práv se řídí platným zněním autorského zákona a veškerými mezinárodními smlouvami o ochraně práv k duševnímu vlastnictví, které jsou součástí českého právního řádu, a příslušnými ustanoveními zákona o přestupcích, popř. trestního zákoníku.</w:t>
      </w:r>
    </w:p>
    <w:p w14:paraId="1D4387CD" w14:textId="6E9D7C65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7</w:t>
      </w:r>
      <w:r w:rsidR="00FE73FF" w:rsidRPr="00FE73FF">
        <w:rPr>
          <w:rFonts w:asciiTheme="minorHAnsi" w:hAnsiTheme="minorHAnsi"/>
          <w:b/>
          <w:sz w:val="22"/>
        </w:rPr>
        <w:t>.4</w:t>
      </w:r>
      <w:r w:rsidR="00950436" w:rsidRPr="00FE73FF">
        <w:rPr>
          <w:rFonts w:asciiTheme="minorHAnsi" w:hAnsiTheme="minorHAnsi"/>
          <w:b/>
          <w:sz w:val="22"/>
        </w:rPr>
        <w:t xml:space="preserve"> </w:t>
      </w:r>
      <w:r w:rsidR="00950436" w:rsidRPr="00FE73FF">
        <w:rPr>
          <w:rFonts w:asciiTheme="minorHAnsi" w:hAnsiTheme="minorHAnsi"/>
          <w:sz w:val="22"/>
        </w:rPr>
        <w:t>Předkládání či rozšiřování zhotovitelových plánů, náčrtů, výkresů, grafických zobrazení a textových určení (specifikací) v souvislosti s žádostmi či poskytováním vysvětlení příslušným správním orgánům nebude považováno za porušení zhotovitelových autorských práv ve smyslu publikace díla.</w:t>
      </w:r>
    </w:p>
    <w:p w14:paraId="7A04B463" w14:textId="4058BEF6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7</w:t>
      </w:r>
      <w:r w:rsidR="00FE73FF" w:rsidRPr="00FE73FF">
        <w:rPr>
          <w:rFonts w:asciiTheme="minorHAnsi" w:hAnsiTheme="minorHAnsi"/>
          <w:b/>
          <w:sz w:val="22"/>
        </w:rPr>
        <w:t>.5</w:t>
      </w:r>
      <w:r w:rsidR="00950436" w:rsidRPr="00FE73FF">
        <w:rPr>
          <w:rFonts w:asciiTheme="minorHAnsi" w:hAnsiTheme="minorHAnsi"/>
          <w:b/>
          <w:sz w:val="22"/>
        </w:rPr>
        <w:t xml:space="preserve"> </w:t>
      </w:r>
      <w:r w:rsidR="00950436" w:rsidRPr="00FE73FF">
        <w:rPr>
          <w:rFonts w:asciiTheme="minorHAnsi" w:hAnsiTheme="minorHAnsi"/>
          <w:sz w:val="22"/>
        </w:rPr>
        <w:t>Plány, náčrty, výkresy, grafická zobrazení a textová určení (specifikace) nemohou být použity bez výslovného a písemného svolení zhotovitele pro projektování jiných staveb, než pro které byly zpracovány.</w:t>
      </w:r>
    </w:p>
    <w:p w14:paraId="218921F8" w14:textId="1C99197D" w:rsidR="00495A24" w:rsidRPr="00B7319D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7</w:t>
      </w:r>
      <w:r w:rsidR="00FE73FF" w:rsidRPr="00B7319D">
        <w:rPr>
          <w:rFonts w:asciiTheme="minorHAnsi" w:hAnsiTheme="minorHAnsi"/>
          <w:b/>
          <w:sz w:val="22"/>
        </w:rPr>
        <w:t>.6</w:t>
      </w:r>
      <w:r w:rsidR="00950436" w:rsidRPr="00B7319D">
        <w:rPr>
          <w:rFonts w:asciiTheme="minorHAnsi" w:hAnsiTheme="minorHAnsi"/>
          <w:b/>
          <w:sz w:val="22"/>
        </w:rPr>
        <w:t xml:space="preserve"> </w:t>
      </w:r>
      <w:r w:rsidR="00950436" w:rsidRPr="00B7319D">
        <w:rPr>
          <w:rFonts w:asciiTheme="minorHAnsi" w:hAnsiTheme="minorHAnsi"/>
          <w:sz w:val="22"/>
        </w:rPr>
        <w:t xml:space="preserve">Zhotovitel prohlašuje, že mu nejsou známa žádná práva třetích osob, která by mohla být na překážku užívání díla objednatelem v rozsahu uvedeném v této smlouvě. Zhotovitel odpovídá objednateli za škodu, která mu vznikne v důsledku porušení práv třetích osob při výkonu práv založených touto smlouvou. </w:t>
      </w:r>
      <w:r w:rsidR="00B7319D" w:rsidRPr="00B7319D">
        <w:rPr>
          <w:rFonts w:asciiTheme="minorHAnsi" w:hAnsiTheme="minorHAnsi"/>
          <w:sz w:val="22"/>
        </w:rPr>
        <w:t>Zhotovitel poskytuje neomezené</w:t>
      </w:r>
      <w:r w:rsidR="00950436" w:rsidRPr="00B7319D">
        <w:rPr>
          <w:rFonts w:asciiTheme="minorHAnsi" w:hAnsiTheme="minorHAnsi"/>
          <w:sz w:val="22"/>
        </w:rPr>
        <w:t xml:space="preserve"> výhradní oprávnění objednat</w:t>
      </w:r>
      <w:r w:rsidR="00C86C65" w:rsidRPr="00B7319D">
        <w:rPr>
          <w:rFonts w:asciiTheme="minorHAnsi" w:hAnsiTheme="minorHAnsi"/>
          <w:sz w:val="22"/>
        </w:rPr>
        <w:t>eli k</w:t>
      </w:r>
      <w:r w:rsidR="00DB2093">
        <w:rPr>
          <w:rFonts w:asciiTheme="minorHAnsi" w:hAnsiTheme="minorHAnsi"/>
          <w:sz w:val="22"/>
        </w:rPr>
        <w:t xml:space="preserve"> obvyklým</w:t>
      </w:r>
      <w:r w:rsidR="00C86C65" w:rsidRPr="00B7319D">
        <w:rPr>
          <w:rFonts w:asciiTheme="minorHAnsi" w:hAnsiTheme="minorHAnsi"/>
          <w:sz w:val="22"/>
        </w:rPr>
        <w:t xml:space="preserve"> způsobům užití díla</w:t>
      </w:r>
      <w:r w:rsidR="00DB2093">
        <w:rPr>
          <w:rFonts w:asciiTheme="minorHAnsi" w:hAnsiTheme="minorHAnsi"/>
          <w:sz w:val="22"/>
        </w:rPr>
        <w:t xml:space="preserve"> např. jako zadávací dokumentace pro výběr zhotovitele stavby.</w:t>
      </w:r>
      <w:r w:rsidR="00950436" w:rsidRPr="00B7319D">
        <w:rPr>
          <w:rFonts w:asciiTheme="minorHAnsi" w:hAnsiTheme="minorHAnsi"/>
          <w:sz w:val="22"/>
        </w:rPr>
        <w:t xml:space="preserve"> </w:t>
      </w:r>
    </w:p>
    <w:p w14:paraId="24E8DF11" w14:textId="0BFF8BE3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7</w:t>
      </w:r>
      <w:r w:rsidR="00FE73FF" w:rsidRPr="00FE73FF">
        <w:rPr>
          <w:rFonts w:asciiTheme="minorHAnsi" w:hAnsiTheme="minorHAnsi"/>
          <w:b/>
          <w:sz w:val="22"/>
        </w:rPr>
        <w:t>.7</w:t>
      </w:r>
      <w:r w:rsidR="00950436" w:rsidRPr="00FE73FF">
        <w:rPr>
          <w:rFonts w:asciiTheme="minorHAnsi" w:hAnsiTheme="minorHAnsi"/>
          <w:sz w:val="22"/>
        </w:rPr>
        <w:t xml:space="preserve"> Práva a povinnosti objednatele podle této smlouvy přecházejí na jeho právního nástupce.</w:t>
      </w:r>
    </w:p>
    <w:p w14:paraId="7F74C4F1" w14:textId="3642D9F4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7</w:t>
      </w:r>
      <w:r w:rsidR="00FE73FF" w:rsidRPr="00FE73FF">
        <w:rPr>
          <w:rFonts w:asciiTheme="minorHAnsi" w:hAnsiTheme="minorHAnsi"/>
          <w:b/>
          <w:sz w:val="22"/>
        </w:rPr>
        <w:t>.8</w:t>
      </w:r>
      <w:r w:rsidR="00950436" w:rsidRPr="00FE73FF">
        <w:rPr>
          <w:rFonts w:asciiTheme="minorHAnsi" w:hAnsiTheme="minorHAnsi"/>
          <w:sz w:val="22"/>
        </w:rPr>
        <w:t xml:space="preserve"> Zhotovitel se zavazuje, že v případě zjištění neoprávněného užívání díla třetí osobou poskytne objednateli náležitou součinnost při přijímání potřebných právních opatření k ochraně výkonu práv objednatele podle této smlouvy.</w:t>
      </w:r>
    </w:p>
    <w:p w14:paraId="3D98AE2F" w14:textId="77777777" w:rsidR="009357F5" w:rsidRPr="0060051B" w:rsidRDefault="009357F5" w:rsidP="009357F5">
      <w:pPr>
        <w:spacing w:after="0"/>
        <w:rPr>
          <w:rFonts w:asciiTheme="minorHAnsi" w:hAnsiTheme="minorHAnsi"/>
          <w:sz w:val="22"/>
          <w:highlight w:val="yellow"/>
        </w:rPr>
      </w:pPr>
    </w:p>
    <w:p w14:paraId="4B51F808" w14:textId="34E8BF2E" w:rsidR="00495A24" w:rsidRPr="00FE73FF" w:rsidRDefault="001B6D02">
      <w:pPr>
        <w:spacing w:after="0"/>
        <w:ind w:left="357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VIII</w:t>
      </w:r>
      <w:r w:rsidR="00950436" w:rsidRPr="00FE73FF">
        <w:rPr>
          <w:rFonts w:asciiTheme="minorHAnsi" w:hAnsiTheme="minorHAnsi"/>
          <w:b/>
          <w:sz w:val="22"/>
        </w:rPr>
        <w:t>.</w:t>
      </w:r>
    </w:p>
    <w:p w14:paraId="22A5348F" w14:textId="77777777" w:rsidR="00495A24" w:rsidRPr="00FE73FF" w:rsidRDefault="00950436">
      <w:pPr>
        <w:ind w:left="360"/>
        <w:jc w:val="center"/>
        <w:rPr>
          <w:rFonts w:asciiTheme="minorHAnsi" w:hAnsiTheme="minorHAnsi"/>
          <w:b/>
          <w:sz w:val="22"/>
        </w:rPr>
      </w:pPr>
      <w:r w:rsidRPr="00FE73FF">
        <w:rPr>
          <w:rFonts w:asciiTheme="minorHAnsi" w:hAnsiTheme="minorHAnsi"/>
          <w:b/>
          <w:sz w:val="22"/>
        </w:rPr>
        <w:t>DALŠÍ UJEDNÁNÍ</w:t>
      </w:r>
    </w:p>
    <w:p w14:paraId="36DE09C6" w14:textId="3D26B3B8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8</w:t>
      </w:r>
      <w:r w:rsidR="00950436" w:rsidRPr="00FE73FF">
        <w:rPr>
          <w:rFonts w:asciiTheme="minorHAnsi" w:hAnsiTheme="minorHAnsi"/>
          <w:b/>
          <w:sz w:val="22"/>
        </w:rPr>
        <w:t xml:space="preserve">.1 </w:t>
      </w:r>
      <w:r w:rsidR="00950436" w:rsidRPr="00FE73FF">
        <w:rPr>
          <w:rFonts w:asciiTheme="minorHAnsi" w:hAnsiTheme="minorHAnsi"/>
          <w:sz w:val="22"/>
        </w:rPr>
        <w:t>Zhotovitel má právo odstoupit od smlouvy v případě, že objednatel poskytne pro provedení díla pokyny, které jsou nevhodné, a bude na nich trvat, přestože byl na jejich nevhodnost písemně zhotovitelem upozorněn.</w:t>
      </w:r>
    </w:p>
    <w:p w14:paraId="7F29B0C4" w14:textId="38738815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8.</w:t>
      </w:r>
      <w:r w:rsidR="00950436" w:rsidRPr="00FE73FF">
        <w:rPr>
          <w:rFonts w:asciiTheme="minorHAnsi" w:hAnsiTheme="minorHAnsi"/>
          <w:b/>
          <w:sz w:val="22"/>
        </w:rPr>
        <w:t xml:space="preserve">2 </w:t>
      </w:r>
      <w:r w:rsidR="00950436" w:rsidRPr="00FE73FF">
        <w:rPr>
          <w:rFonts w:asciiTheme="minorHAnsi" w:hAnsiTheme="minorHAnsi"/>
          <w:sz w:val="22"/>
        </w:rPr>
        <w:t>Zhotovitel má právo odstoupit od smlouvy v případě, že ani po písemném upozornění neposkytne objednatel zhotoviteli ve stanovené lhůtě součinnost podle čl. V</w:t>
      </w:r>
      <w:r w:rsidR="00DB2093">
        <w:rPr>
          <w:rFonts w:asciiTheme="minorHAnsi" w:hAnsiTheme="minorHAnsi"/>
          <w:sz w:val="22"/>
        </w:rPr>
        <w:t>.</w:t>
      </w:r>
      <w:r w:rsidR="00950436" w:rsidRPr="00FE73FF">
        <w:rPr>
          <w:rFonts w:asciiTheme="minorHAnsi" w:hAnsiTheme="minorHAnsi"/>
          <w:sz w:val="22"/>
        </w:rPr>
        <w:t xml:space="preserve"> této smlouvy.</w:t>
      </w:r>
    </w:p>
    <w:p w14:paraId="51DC2DD5" w14:textId="0FCA301B" w:rsidR="00CF0296" w:rsidRPr="00B7319D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8</w:t>
      </w:r>
      <w:r w:rsidR="00CF0296" w:rsidRPr="00B7319D">
        <w:rPr>
          <w:rFonts w:asciiTheme="minorHAnsi" w:hAnsiTheme="minorHAnsi"/>
          <w:b/>
          <w:sz w:val="22"/>
        </w:rPr>
        <w:t>.3.</w:t>
      </w:r>
      <w:r w:rsidR="00CF0296" w:rsidRPr="00B7319D">
        <w:rPr>
          <w:rFonts w:asciiTheme="minorHAnsi" w:hAnsiTheme="minorHAnsi"/>
          <w:sz w:val="22"/>
        </w:rPr>
        <w:t xml:space="preserve"> Zhotovitel si je vědom, </w:t>
      </w:r>
      <w:r w:rsidR="00B7319D" w:rsidRPr="00B7319D">
        <w:rPr>
          <w:rFonts w:asciiTheme="minorHAnsi" w:hAnsiTheme="minorHAnsi"/>
          <w:sz w:val="22"/>
        </w:rPr>
        <w:t xml:space="preserve">že je ve smyslu </w:t>
      </w:r>
      <w:proofErr w:type="spellStart"/>
      <w:r w:rsidR="00B7319D" w:rsidRPr="00B7319D">
        <w:rPr>
          <w:rFonts w:asciiTheme="minorHAnsi" w:hAnsiTheme="minorHAnsi"/>
          <w:sz w:val="22"/>
        </w:rPr>
        <w:t>ust</w:t>
      </w:r>
      <w:proofErr w:type="spellEnd"/>
      <w:r w:rsidR="00B7319D" w:rsidRPr="00B7319D">
        <w:rPr>
          <w:rFonts w:asciiTheme="minorHAnsi" w:hAnsiTheme="minorHAnsi"/>
          <w:sz w:val="22"/>
        </w:rPr>
        <w:t>. § 2 písm. e</w:t>
      </w:r>
      <w:r w:rsidR="00CF0296" w:rsidRPr="00B7319D">
        <w:rPr>
          <w:rFonts w:asciiTheme="minorHAnsi" w:hAnsiTheme="minorHAnsi"/>
          <w:sz w:val="22"/>
        </w:rPr>
        <w:t>) zákona č. 320/2001 Sb., o finanční kontrole ve veřejné správě a o změně některých zákonů (zákon o finanční kontrole), ve znění pozdějších předpisů, povinen poskytnout subjektům provádějícím audit a kontrolu v souvislosti s projektem všechny nezbytné informace a spolupracovat při výkonu finanční kontroly</w:t>
      </w:r>
      <w:r w:rsidR="00E60B1E">
        <w:rPr>
          <w:rFonts w:asciiTheme="minorHAnsi" w:hAnsiTheme="minorHAnsi"/>
          <w:sz w:val="22"/>
        </w:rPr>
        <w:t>.</w:t>
      </w:r>
    </w:p>
    <w:p w14:paraId="7D6F461C" w14:textId="67A595F7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8</w:t>
      </w:r>
      <w:r w:rsidR="00CF0296" w:rsidRPr="00FE73FF">
        <w:rPr>
          <w:rFonts w:asciiTheme="minorHAnsi" w:hAnsiTheme="minorHAnsi"/>
          <w:b/>
          <w:sz w:val="22"/>
        </w:rPr>
        <w:t>.4</w:t>
      </w:r>
      <w:r w:rsidR="00950436" w:rsidRPr="00FE73FF">
        <w:rPr>
          <w:rFonts w:asciiTheme="minorHAnsi" w:hAnsiTheme="minorHAnsi"/>
          <w:b/>
          <w:sz w:val="22"/>
        </w:rPr>
        <w:t xml:space="preserve"> </w:t>
      </w:r>
      <w:r w:rsidR="00950436" w:rsidRPr="00FE73FF">
        <w:rPr>
          <w:rFonts w:asciiTheme="minorHAnsi" w:hAnsiTheme="minorHAnsi"/>
          <w:sz w:val="22"/>
        </w:rPr>
        <w:t xml:space="preserve">Tuto smlouvu mohou smluvní strany vypovědět či od ní odstoupit z důvodů, které jsou výslovně uvedeny v této smlouvě jako podstatné porušení smluvních závazků, tj. neplní-li druhá smluvní strana svoje povinnosti, </w:t>
      </w:r>
      <w:r w:rsidR="00671713">
        <w:rPr>
          <w:rFonts w:asciiTheme="minorHAnsi" w:hAnsiTheme="minorHAnsi"/>
          <w:sz w:val="22"/>
        </w:rPr>
        <w:t>ke kterým</w:t>
      </w:r>
      <w:r w:rsidR="002F4EA5">
        <w:rPr>
          <w:rFonts w:asciiTheme="minorHAnsi" w:hAnsiTheme="minorHAnsi"/>
          <w:sz w:val="22"/>
        </w:rPr>
        <w:t xml:space="preserve"> se zavázala podpisem této smlouvy</w:t>
      </w:r>
      <w:r w:rsidR="00950436" w:rsidRPr="00FE73FF">
        <w:rPr>
          <w:rFonts w:asciiTheme="minorHAnsi" w:hAnsiTheme="minorHAnsi"/>
          <w:sz w:val="22"/>
        </w:rPr>
        <w:t>, ačkoliv byla na neplnění těchto povinností písemně upozorněna s varováním, že pokud ve stanovené lhůtě uvedené nedostatky neodstraní, dojde k výpovědi smlouvy.</w:t>
      </w:r>
    </w:p>
    <w:p w14:paraId="30E1AA91" w14:textId="31B44ECF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8</w:t>
      </w:r>
      <w:r w:rsidR="00CF0296" w:rsidRPr="00FE73FF">
        <w:rPr>
          <w:rFonts w:asciiTheme="minorHAnsi" w:hAnsiTheme="minorHAnsi"/>
          <w:b/>
          <w:sz w:val="22"/>
        </w:rPr>
        <w:t>.5</w:t>
      </w:r>
      <w:r w:rsidR="00950436" w:rsidRPr="00FE73FF">
        <w:rPr>
          <w:rFonts w:asciiTheme="minorHAnsi" w:hAnsiTheme="minorHAnsi"/>
          <w:b/>
          <w:sz w:val="22"/>
        </w:rPr>
        <w:t xml:space="preserve"> </w:t>
      </w:r>
      <w:r w:rsidR="00950436" w:rsidRPr="00FE73FF">
        <w:rPr>
          <w:rFonts w:asciiTheme="minorHAnsi" w:hAnsiTheme="minorHAnsi"/>
          <w:sz w:val="22"/>
        </w:rPr>
        <w:t>Důvod výpovědi či odstoupení musí být tím, kdo výpověď či odstoupení činí, uveden tak, aby jej nebylo možno později měnit či zaměnit s jiným důvodem. Toto právní jednání musí mít písemnou formu, jinak je neplatné.</w:t>
      </w:r>
    </w:p>
    <w:p w14:paraId="5C594308" w14:textId="65A9DAFB" w:rsidR="00495A24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8</w:t>
      </w:r>
      <w:r w:rsidR="00CF0296" w:rsidRPr="00FE73FF">
        <w:rPr>
          <w:rFonts w:asciiTheme="minorHAnsi" w:hAnsiTheme="minorHAnsi"/>
          <w:b/>
          <w:sz w:val="22"/>
        </w:rPr>
        <w:t>.6</w:t>
      </w:r>
      <w:r w:rsidR="00950436" w:rsidRPr="00FE73FF">
        <w:rPr>
          <w:rFonts w:asciiTheme="minorHAnsi" w:hAnsiTheme="minorHAnsi"/>
          <w:b/>
          <w:sz w:val="22"/>
        </w:rPr>
        <w:t xml:space="preserve"> </w:t>
      </w:r>
      <w:r w:rsidR="00950436" w:rsidRPr="00FE73FF">
        <w:rPr>
          <w:rFonts w:asciiTheme="minorHAnsi" w:hAnsiTheme="minorHAnsi"/>
          <w:sz w:val="22"/>
        </w:rPr>
        <w:t>Objednatel je oprávněn odstoupit od smlouvy v případě, že zhotovitel provádí dílo v rozporu s</w:t>
      </w:r>
      <w:r w:rsidR="00DB2093">
        <w:rPr>
          <w:rFonts w:asciiTheme="minorHAnsi" w:hAnsiTheme="minorHAnsi"/>
          <w:sz w:val="22"/>
        </w:rPr>
        <w:t xml:space="preserve"> touto smlouvou</w:t>
      </w:r>
      <w:r w:rsidR="00950436" w:rsidRPr="00FE73FF">
        <w:rPr>
          <w:rFonts w:asciiTheme="minorHAnsi" w:hAnsiTheme="minorHAnsi"/>
          <w:sz w:val="22"/>
        </w:rPr>
        <w:t>. Objednatel je oprávněn od smlouvy odstoupit, nedokončí-li zhotovitel dílo řádně a včas.</w:t>
      </w:r>
    </w:p>
    <w:p w14:paraId="011651B8" w14:textId="7D5DB3D9" w:rsidR="00A05E3F" w:rsidRPr="00FE73FF" w:rsidRDefault="00F16CB3">
      <w:pPr>
        <w:rPr>
          <w:rFonts w:asciiTheme="minorHAnsi" w:hAnsiTheme="minorHAnsi"/>
          <w:sz w:val="22"/>
        </w:rPr>
      </w:pPr>
      <w:r w:rsidRPr="007D493C">
        <w:rPr>
          <w:rFonts w:asciiTheme="minorHAnsi" w:hAnsiTheme="minorHAnsi"/>
          <w:b/>
          <w:bCs/>
          <w:sz w:val="22"/>
        </w:rPr>
        <w:t>8.7</w:t>
      </w:r>
      <w:r>
        <w:rPr>
          <w:rFonts w:asciiTheme="minorHAnsi" w:hAnsiTheme="minorHAnsi"/>
          <w:sz w:val="22"/>
        </w:rPr>
        <w:t xml:space="preserve"> </w:t>
      </w:r>
      <w:r w:rsidR="00FB0DED">
        <w:rPr>
          <w:rFonts w:asciiTheme="minorHAnsi" w:hAnsiTheme="minorHAnsi"/>
          <w:sz w:val="22"/>
        </w:rPr>
        <w:t xml:space="preserve">Dílo bude zpracováno po </w:t>
      </w:r>
      <w:r w:rsidR="009F0E91">
        <w:rPr>
          <w:rFonts w:asciiTheme="minorHAnsi" w:hAnsiTheme="minorHAnsi"/>
          <w:sz w:val="22"/>
        </w:rPr>
        <w:t>SO</w:t>
      </w:r>
      <w:r w:rsidR="00D6550A">
        <w:rPr>
          <w:rFonts w:asciiTheme="minorHAnsi" w:hAnsiTheme="minorHAnsi"/>
          <w:sz w:val="22"/>
        </w:rPr>
        <w:t xml:space="preserve">. </w:t>
      </w:r>
      <w:r w:rsidR="007D493C">
        <w:rPr>
          <w:rFonts w:asciiTheme="minorHAnsi" w:hAnsiTheme="minorHAnsi"/>
          <w:sz w:val="22"/>
        </w:rPr>
        <w:t>O</w:t>
      </w:r>
      <w:r>
        <w:rPr>
          <w:rFonts w:asciiTheme="minorHAnsi" w:hAnsiTheme="minorHAnsi"/>
          <w:sz w:val="22"/>
        </w:rPr>
        <w:t>bjednatel je oprávněn</w:t>
      </w:r>
      <w:r w:rsidR="007D493C">
        <w:rPr>
          <w:rFonts w:asciiTheme="minorHAnsi" w:hAnsiTheme="minorHAnsi"/>
          <w:sz w:val="22"/>
        </w:rPr>
        <w:t xml:space="preserve"> v průběhu plnění zakázky</w:t>
      </w:r>
      <w:r>
        <w:rPr>
          <w:rFonts w:asciiTheme="minorHAnsi" w:hAnsiTheme="minorHAnsi"/>
          <w:sz w:val="22"/>
        </w:rPr>
        <w:t xml:space="preserve"> </w:t>
      </w:r>
      <w:r w:rsidR="00864BD4">
        <w:rPr>
          <w:rFonts w:asciiTheme="minorHAnsi" w:hAnsiTheme="minorHAnsi"/>
          <w:sz w:val="22"/>
        </w:rPr>
        <w:t xml:space="preserve">snížit </w:t>
      </w:r>
      <w:r w:rsidR="00CE6472">
        <w:rPr>
          <w:rFonts w:asciiTheme="minorHAnsi" w:hAnsiTheme="minorHAnsi"/>
          <w:sz w:val="22"/>
        </w:rPr>
        <w:t>množství SO</w:t>
      </w:r>
      <w:r w:rsidR="006F5CD0">
        <w:rPr>
          <w:rFonts w:asciiTheme="minorHAnsi" w:hAnsiTheme="minorHAnsi"/>
          <w:sz w:val="22"/>
        </w:rPr>
        <w:t xml:space="preserve"> v závislosti na rozpracovanosti.</w:t>
      </w:r>
      <w:r w:rsidR="007D493C">
        <w:rPr>
          <w:rFonts w:asciiTheme="minorHAnsi" w:hAnsiTheme="minorHAnsi"/>
          <w:sz w:val="22"/>
        </w:rPr>
        <w:t xml:space="preserve"> </w:t>
      </w:r>
    </w:p>
    <w:p w14:paraId="676D793F" w14:textId="29FBB5A5" w:rsidR="00495A24" w:rsidRPr="00B7319D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lastRenderedPageBreak/>
        <w:t>8</w:t>
      </w:r>
      <w:r w:rsidR="00CF0296" w:rsidRPr="00B7319D">
        <w:rPr>
          <w:rFonts w:asciiTheme="minorHAnsi" w:hAnsiTheme="minorHAnsi"/>
          <w:b/>
          <w:sz w:val="22"/>
        </w:rPr>
        <w:t>.</w:t>
      </w:r>
      <w:r w:rsidR="00F16CB3">
        <w:rPr>
          <w:rFonts w:asciiTheme="minorHAnsi" w:hAnsiTheme="minorHAnsi"/>
          <w:b/>
          <w:sz w:val="22"/>
        </w:rPr>
        <w:t>8</w:t>
      </w:r>
      <w:r w:rsidR="00950436" w:rsidRPr="00B7319D">
        <w:rPr>
          <w:rFonts w:asciiTheme="minorHAnsi" w:hAnsiTheme="minorHAnsi"/>
          <w:b/>
          <w:sz w:val="22"/>
        </w:rPr>
        <w:t xml:space="preserve"> </w:t>
      </w:r>
      <w:r w:rsidR="00950436" w:rsidRPr="00B7319D">
        <w:rPr>
          <w:rFonts w:asciiTheme="minorHAnsi" w:hAnsiTheme="minorHAnsi"/>
          <w:sz w:val="22"/>
        </w:rPr>
        <w:t xml:space="preserve">Za závaznou formu komunikace se považuje doporučený dopis nebo e-mail potvrzený následným </w:t>
      </w:r>
      <w:r w:rsidR="00B7319D" w:rsidRPr="00B7319D">
        <w:rPr>
          <w:rFonts w:asciiTheme="minorHAnsi" w:hAnsiTheme="minorHAnsi"/>
          <w:sz w:val="22"/>
        </w:rPr>
        <w:t>potvrzením o přečtení e-mailu</w:t>
      </w:r>
      <w:r w:rsidR="00950436" w:rsidRPr="00B7319D">
        <w:rPr>
          <w:rFonts w:asciiTheme="minorHAnsi" w:hAnsiTheme="minorHAnsi"/>
          <w:sz w:val="22"/>
        </w:rPr>
        <w:t>, zápis z jednání, protokol o předání a převzetí. Tyto dokumenty musí být podepsány příslušnými odpovědnými zástupci objednatele a zhotovitele.</w:t>
      </w:r>
    </w:p>
    <w:p w14:paraId="6DD162F1" w14:textId="77777777" w:rsidR="00495A24" w:rsidRPr="0060051B" w:rsidRDefault="00495A24" w:rsidP="009357F5">
      <w:pPr>
        <w:spacing w:after="0"/>
        <w:ind w:left="360"/>
        <w:rPr>
          <w:rFonts w:asciiTheme="minorHAnsi" w:eastAsia="Calibri" w:hAnsiTheme="minorHAnsi"/>
          <w:sz w:val="22"/>
          <w:highlight w:val="yellow"/>
        </w:rPr>
      </w:pPr>
    </w:p>
    <w:p w14:paraId="14CD9776" w14:textId="68C2F0B5" w:rsidR="00495A24" w:rsidRPr="00FE73FF" w:rsidRDefault="001B6D02">
      <w:pPr>
        <w:spacing w:after="0"/>
        <w:ind w:left="357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I</w:t>
      </w:r>
      <w:r w:rsidR="00950436" w:rsidRPr="00FE73FF">
        <w:rPr>
          <w:rFonts w:asciiTheme="minorHAnsi" w:hAnsiTheme="minorHAnsi"/>
          <w:b/>
          <w:sz w:val="22"/>
        </w:rPr>
        <w:t>X.</w:t>
      </w:r>
    </w:p>
    <w:p w14:paraId="2E385087" w14:textId="77777777" w:rsidR="00495A24" w:rsidRPr="00FE73FF" w:rsidRDefault="00950436">
      <w:pPr>
        <w:ind w:left="360"/>
        <w:jc w:val="center"/>
        <w:rPr>
          <w:rFonts w:asciiTheme="minorHAnsi" w:hAnsiTheme="minorHAnsi"/>
          <w:b/>
          <w:sz w:val="22"/>
        </w:rPr>
      </w:pPr>
      <w:r w:rsidRPr="00FE73FF">
        <w:rPr>
          <w:rFonts w:asciiTheme="minorHAnsi" w:hAnsiTheme="minorHAnsi"/>
          <w:b/>
          <w:sz w:val="22"/>
        </w:rPr>
        <w:t>ZÁVĚREČNÁ USTANOVENÍ</w:t>
      </w:r>
    </w:p>
    <w:p w14:paraId="41760989" w14:textId="4042B264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9</w:t>
      </w:r>
      <w:r w:rsidR="00950436" w:rsidRPr="00FE73FF">
        <w:rPr>
          <w:rFonts w:asciiTheme="minorHAnsi" w:hAnsiTheme="minorHAnsi"/>
          <w:b/>
          <w:sz w:val="22"/>
        </w:rPr>
        <w:t xml:space="preserve">.1 </w:t>
      </w:r>
      <w:r w:rsidR="00950436" w:rsidRPr="00FE73FF">
        <w:rPr>
          <w:rFonts w:asciiTheme="minorHAnsi" w:hAnsiTheme="minorHAnsi"/>
          <w:sz w:val="22"/>
        </w:rPr>
        <w:t>Vzniknou-li mezi objednatelem a zhotovitelem v rámci rozsahu této smlouvy spory, jež</w:t>
      </w:r>
      <w:r w:rsidR="002F4EA5">
        <w:rPr>
          <w:rFonts w:asciiTheme="minorHAnsi" w:hAnsiTheme="minorHAnsi"/>
          <w:sz w:val="22"/>
        </w:rPr>
        <w:t xml:space="preserve"> se</w:t>
      </w:r>
      <w:r w:rsidR="00950436" w:rsidRPr="00FE73FF">
        <w:rPr>
          <w:rFonts w:asciiTheme="minorHAnsi" w:hAnsiTheme="minorHAnsi"/>
          <w:sz w:val="22"/>
        </w:rPr>
        <w:t xml:space="preserve"> nevyřeší dohodou, bude k jejich rozhodnutí povolán místně příslušný soud dle sídla objednatele (§ 89a zákona č. 99/1963 Sb., občanského soudního řádu).</w:t>
      </w:r>
    </w:p>
    <w:p w14:paraId="685892FA" w14:textId="2018562C" w:rsidR="00495A24" w:rsidRPr="00FE73FF" w:rsidRDefault="001B6D02">
      <w:r>
        <w:rPr>
          <w:rFonts w:asciiTheme="minorHAnsi" w:hAnsiTheme="minorHAnsi"/>
          <w:b/>
          <w:sz w:val="22"/>
        </w:rPr>
        <w:t>9</w:t>
      </w:r>
      <w:r w:rsidR="00950436" w:rsidRPr="00FE73FF">
        <w:rPr>
          <w:rFonts w:asciiTheme="minorHAnsi" w:hAnsiTheme="minorHAnsi"/>
          <w:b/>
          <w:sz w:val="22"/>
        </w:rPr>
        <w:t xml:space="preserve">.2 </w:t>
      </w:r>
      <w:r w:rsidR="00950436" w:rsidRPr="00FE73FF">
        <w:rPr>
          <w:rFonts w:asciiTheme="minorHAnsi" w:hAnsiTheme="minorHAnsi"/>
          <w:sz w:val="22"/>
        </w:rPr>
        <w:t xml:space="preserve">Tato smlouva je vyhotovena ve </w:t>
      </w:r>
      <w:r w:rsidR="00163C89" w:rsidRPr="00FE73FF">
        <w:rPr>
          <w:rFonts w:asciiTheme="minorHAnsi" w:hAnsiTheme="minorHAnsi"/>
          <w:sz w:val="22"/>
        </w:rPr>
        <w:t>dvou</w:t>
      </w:r>
      <w:r w:rsidR="00950436" w:rsidRPr="00FE73FF">
        <w:rPr>
          <w:rFonts w:asciiTheme="minorHAnsi" w:hAnsiTheme="minorHAnsi"/>
          <w:sz w:val="22"/>
        </w:rPr>
        <w:t xml:space="preserve"> stejnopisech, které mají platnost originálů. Každá ze smluvních stran obdrží </w:t>
      </w:r>
      <w:r w:rsidR="00163C89" w:rsidRPr="00FE73FF">
        <w:rPr>
          <w:rFonts w:asciiTheme="minorHAnsi" w:hAnsiTheme="minorHAnsi"/>
          <w:sz w:val="22"/>
        </w:rPr>
        <w:t>jeden stejnopis</w:t>
      </w:r>
      <w:r w:rsidR="00950436" w:rsidRPr="00FE73FF">
        <w:rPr>
          <w:rFonts w:asciiTheme="minorHAnsi" w:hAnsiTheme="minorHAnsi"/>
          <w:sz w:val="22"/>
        </w:rPr>
        <w:t>.</w:t>
      </w:r>
    </w:p>
    <w:p w14:paraId="290B623B" w14:textId="59C26CAF" w:rsidR="00495A24" w:rsidRPr="00FE73FF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9</w:t>
      </w:r>
      <w:r w:rsidR="00950436" w:rsidRPr="00FE73FF">
        <w:rPr>
          <w:rFonts w:asciiTheme="minorHAnsi" w:hAnsiTheme="minorHAnsi"/>
          <w:b/>
          <w:sz w:val="22"/>
        </w:rPr>
        <w:t xml:space="preserve">.3 </w:t>
      </w:r>
      <w:r w:rsidR="00950436" w:rsidRPr="00FE73FF">
        <w:rPr>
          <w:rFonts w:asciiTheme="minorHAnsi" w:hAnsiTheme="minorHAnsi"/>
          <w:sz w:val="22"/>
        </w:rPr>
        <w:t>Smlouva nabývá platnosti a účinnosti dnem podpisu</w:t>
      </w:r>
      <w:r w:rsidR="002F4EA5">
        <w:rPr>
          <w:rFonts w:asciiTheme="minorHAnsi" w:hAnsiTheme="minorHAnsi"/>
          <w:sz w:val="22"/>
        </w:rPr>
        <w:t xml:space="preserve"> oběma smluvními</w:t>
      </w:r>
      <w:r w:rsidR="00950436" w:rsidRPr="00FE73FF">
        <w:rPr>
          <w:rFonts w:asciiTheme="minorHAnsi" w:hAnsiTheme="minorHAnsi"/>
          <w:sz w:val="22"/>
        </w:rPr>
        <w:t xml:space="preserve"> stranami. </w:t>
      </w:r>
    </w:p>
    <w:p w14:paraId="34C42A01" w14:textId="3742A3CE" w:rsidR="00495A24" w:rsidRDefault="001B6D0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9</w:t>
      </w:r>
      <w:r w:rsidR="00950436" w:rsidRPr="00FE73FF">
        <w:rPr>
          <w:rFonts w:asciiTheme="minorHAnsi" w:hAnsiTheme="minorHAnsi"/>
          <w:b/>
          <w:sz w:val="22"/>
        </w:rPr>
        <w:t xml:space="preserve">.4 </w:t>
      </w:r>
      <w:r w:rsidR="00950436" w:rsidRPr="00FE73FF">
        <w:rPr>
          <w:rFonts w:asciiTheme="minorHAnsi" w:hAnsiTheme="minorHAnsi"/>
          <w:sz w:val="22"/>
        </w:rPr>
        <w:t>Smluvní vztahy touto smlouvou neupravené se řídí příslušnými ustanoveními občanského zákoníku.</w:t>
      </w:r>
    </w:p>
    <w:p w14:paraId="64712D20" w14:textId="20AE89CF" w:rsidR="00DB2093" w:rsidRDefault="00DB2093">
      <w:pPr>
        <w:rPr>
          <w:rFonts w:asciiTheme="minorHAnsi" w:hAnsiTheme="minorHAnsi"/>
          <w:sz w:val="22"/>
        </w:rPr>
      </w:pPr>
      <w:r w:rsidRPr="001E4405">
        <w:rPr>
          <w:rFonts w:asciiTheme="minorHAnsi" w:hAnsiTheme="minorHAnsi"/>
          <w:b/>
          <w:sz w:val="22"/>
        </w:rPr>
        <w:t>9.5</w:t>
      </w:r>
      <w:r>
        <w:rPr>
          <w:rFonts w:asciiTheme="minorHAnsi" w:hAnsiTheme="minorHAnsi"/>
          <w:sz w:val="22"/>
        </w:rPr>
        <w:t xml:space="preserve"> Dodatky k této smlouvě musí být vyhotoveny v písemné formě a podepsány oprávněnými zástupci smluvních stran, jinak jsou neplatné.</w:t>
      </w:r>
    </w:p>
    <w:p w14:paraId="16E3F3C3" w14:textId="285B0488" w:rsidR="00A62D22" w:rsidRDefault="001B6D02" w:rsidP="00A62D2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9</w:t>
      </w:r>
      <w:r w:rsidR="00A62D22" w:rsidRPr="00A62D22">
        <w:rPr>
          <w:rFonts w:asciiTheme="minorHAnsi" w:hAnsiTheme="minorHAnsi"/>
          <w:b/>
          <w:sz w:val="22"/>
        </w:rPr>
        <w:t>.5</w:t>
      </w:r>
      <w:r w:rsidR="00671713">
        <w:rPr>
          <w:rFonts w:asciiTheme="minorHAnsi" w:hAnsiTheme="minorHAnsi"/>
          <w:b/>
          <w:sz w:val="22"/>
        </w:rPr>
        <w:t xml:space="preserve"> </w:t>
      </w:r>
      <w:r w:rsidR="00A62D22" w:rsidRPr="00A62D22">
        <w:rPr>
          <w:rFonts w:asciiTheme="minorHAnsi" w:hAnsiTheme="minorHAnsi"/>
          <w:sz w:val="22"/>
        </w:rPr>
        <w:t xml:space="preserve">Smluvní strany prohlašují, že je jim znám obsah této smlouvy včetně jejích příloh, že </w:t>
      </w:r>
      <w:r w:rsidR="00A62D22">
        <w:rPr>
          <w:rFonts w:asciiTheme="minorHAnsi" w:hAnsiTheme="minorHAnsi"/>
          <w:sz w:val="22"/>
        </w:rPr>
        <w:t>s jejím obsahem souhlasí a</w:t>
      </w:r>
      <w:r w:rsidR="00A62D22" w:rsidRPr="00A62D22">
        <w:rPr>
          <w:rFonts w:asciiTheme="minorHAnsi" w:hAnsiTheme="minorHAnsi"/>
          <w:sz w:val="22"/>
        </w:rPr>
        <w:t xml:space="preserve"> že smlouva byla uzavřena na základě pravdivých údajů, jejich pravé a svobodné vůle, což stvrzují vlastnoručními podpisy.</w:t>
      </w:r>
    </w:p>
    <w:p w14:paraId="61C3BD74" w14:textId="766C453B" w:rsidR="00D536AE" w:rsidRPr="005537F0" w:rsidRDefault="001B6D02" w:rsidP="00A62D22">
      <w:pPr>
        <w:rPr>
          <w:rFonts w:asciiTheme="minorHAnsi" w:hAnsiTheme="minorHAnsi"/>
          <w:b/>
          <w:color w:val="000000" w:themeColor="text1"/>
          <w:sz w:val="22"/>
        </w:rPr>
      </w:pPr>
      <w:r w:rsidRPr="007F5844">
        <w:rPr>
          <w:rFonts w:asciiTheme="minorHAnsi" w:hAnsiTheme="minorHAnsi"/>
          <w:b/>
          <w:color w:val="000000" w:themeColor="text1"/>
          <w:sz w:val="22"/>
        </w:rPr>
        <w:t>9</w:t>
      </w:r>
      <w:r w:rsidR="00D536AE" w:rsidRPr="007F5844">
        <w:rPr>
          <w:rFonts w:asciiTheme="minorHAnsi" w:hAnsiTheme="minorHAnsi"/>
          <w:b/>
          <w:color w:val="000000" w:themeColor="text1"/>
          <w:sz w:val="22"/>
        </w:rPr>
        <w:t xml:space="preserve">. 6 </w:t>
      </w:r>
      <w:r w:rsidR="00D536AE" w:rsidRPr="007F5844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Uzavření této smlouvy o dílo bylo projednáno a schváleno </w:t>
      </w:r>
      <w:r w:rsidR="00EA391F">
        <w:rPr>
          <w:rFonts w:ascii="Calibri" w:eastAsia="Times New Roman" w:hAnsi="Calibri" w:cs="Arial"/>
          <w:color w:val="000000" w:themeColor="text1"/>
          <w:sz w:val="22"/>
          <w:lang w:eastAsia="cs-CZ"/>
        </w:rPr>
        <w:t>Radou</w:t>
      </w:r>
      <w:r w:rsidR="002775CD" w:rsidRPr="007F5844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 obce </w:t>
      </w:r>
      <w:r w:rsidR="007B79BC" w:rsidRPr="007F5844">
        <w:rPr>
          <w:rFonts w:ascii="Calibri" w:eastAsia="Times New Roman" w:hAnsi="Calibri" w:cs="Arial"/>
          <w:color w:val="000000" w:themeColor="text1"/>
          <w:sz w:val="22"/>
          <w:lang w:eastAsia="cs-CZ"/>
        </w:rPr>
        <w:t>Psáry</w:t>
      </w:r>
      <w:r w:rsidR="00D536AE" w:rsidRPr="007F5844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, dne </w:t>
      </w:r>
      <w:r w:rsidR="00072211">
        <w:rPr>
          <w:rFonts w:ascii="Calibri" w:eastAsia="Times New Roman" w:hAnsi="Calibri" w:cs="Arial"/>
          <w:color w:val="000000" w:themeColor="text1"/>
          <w:sz w:val="22"/>
          <w:lang w:eastAsia="cs-CZ"/>
        </w:rPr>
        <w:t>………………</w:t>
      </w:r>
      <w:r w:rsidR="00D536AE" w:rsidRPr="007F5844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 usnesením č. </w:t>
      </w:r>
      <w:r w:rsidR="00072211">
        <w:rPr>
          <w:rFonts w:ascii="Calibri" w:eastAsia="Times New Roman" w:hAnsi="Calibri" w:cs="Arial"/>
          <w:color w:val="000000" w:themeColor="text1"/>
          <w:sz w:val="22"/>
          <w:lang w:eastAsia="cs-CZ"/>
        </w:rPr>
        <w:t>………………………..</w:t>
      </w:r>
      <w:r w:rsidR="007F5844" w:rsidRPr="007F5844">
        <w:rPr>
          <w:rFonts w:ascii="Calibri" w:eastAsia="Times New Roman" w:hAnsi="Calibri" w:cs="Arial"/>
          <w:color w:val="000000" w:themeColor="text1"/>
          <w:sz w:val="22"/>
          <w:lang w:eastAsia="cs-CZ"/>
        </w:rPr>
        <w:t xml:space="preserve">. </w:t>
      </w:r>
    </w:p>
    <w:p w14:paraId="648C4785" w14:textId="77777777" w:rsidR="00495A24" w:rsidRPr="0060051B" w:rsidRDefault="00495A24">
      <w:pPr>
        <w:ind w:left="360"/>
        <w:rPr>
          <w:rFonts w:asciiTheme="minorHAnsi" w:eastAsia="Calibri" w:hAnsiTheme="minorHAnsi"/>
          <w:sz w:val="22"/>
          <w:highlight w:val="yellow"/>
        </w:rPr>
      </w:pPr>
    </w:p>
    <w:p w14:paraId="74A0AD61" w14:textId="77777777" w:rsidR="00495A24" w:rsidRPr="0060051B" w:rsidRDefault="00495A24">
      <w:pPr>
        <w:ind w:left="360"/>
        <w:rPr>
          <w:rFonts w:asciiTheme="minorHAnsi" w:eastAsia="Calibri" w:hAnsiTheme="minorHAnsi"/>
          <w:sz w:val="22"/>
          <w:highlight w:val="yellow"/>
        </w:rPr>
      </w:pPr>
    </w:p>
    <w:p w14:paraId="532849F0" w14:textId="77777777" w:rsidR="00495A24" w:rsidRPr="0060051B" w:rsidRDefault="00495A24">
      <w:pPr>
        <w:ind w:left="360"/>
        <w:rPr>
          <w:rFonts w:asciiTheme="minorHAnsi" w:eastAsia="Calibri" w:hAnsiTheme="minorHAnsi"/>
          <w:sz w:val="22"/>
          <w:highlight w:val="yellow"/>
        </w:rPr>
      </w:pPr>
    </w:p>
    <w:p w14:paraId="4BA96503" w14:textId="77777777" w:rsidR="00495A24" w:rsidRPr="0060051B" w:rsidRDefault="00495A24">
      <w:pPr>
        <w:ind w:left="360"/>
        <w:rPr>
          <w:rFonts w:asciiTheme="minorHAnsi" w:eastAsia="Calibri" w:hAnsiTheme="minorHAnsi"/>
          <w:sz w:val="22"/>
          <w:highlight w:val="yellow"/>
        </w:rPr>
      </w:pPr>
    </w:p>
    <w:p w14:paraId="3C95025A" w14:textId="5CF7C8AB" w:rsidR="00495A24" w:rsidRPr="00FE73FF" w:rsidRDefault="00AE6F13" w:rsidP="00AE6F13">
      <w:pPr>
        <w:tabs>
          <w:tab w:val="left" w:pos="5103"/>
        </w:tabs>
        <w:rPr>
          <w:rFonts w:asciiTheme="minorHAnsi" w:hAnsiTheme="minorHAnsi"/>
          <w:sz w:val="22"/>
        </w:rPr>
      </w:pPr>
      <w:r w:rsidRPr="00FE73FF">
        <w:rPr>
          <w:rFonts w:asciiTheme="minorHAnsi" w:hAnsiTheme="minorHAnsi"/>
          <w:sz w:val="22"/>
        </w:rPr>
        <w:t>V</w:t>
      </w:r>
      <w:r w:rsidR="007B79BC">
        <w:rPr>
          <w:rFonts w:asciiTheme="minorHAnsi" w:hAnsiTheme="minorHAnsi"/>
          <w:sz w:val="22"/>
        </w:rPr>
        <w:t>e Psárech</w:t>
      </w:r>
      <w:r w:rsidR="0065329F">
        <w:rPr>
          <w:rFonts w:asciiTheme="minorHAnsi" w:hAnsiTheme="minorHAnsi"/>
          <w:sz w:val="22"/>
        </w:rPr>
        <w:t xml:space="preserve"> </w:t>
      </w:r>
      <w:r w:rsidR="00950436" w:rsidRPr="00FE73FF">
        <w:rPr>
          <w:rFonts w:asciiTheme="minorHAnsi" w:hAnsiTheme="minorHAnsi"/>
          <w:sz w:val="22"/>
        </w:rPr>
        <w:t>dne</w:t>
      </w:r>
      <w:r w:rsidR="00B11E84" w:rsidRPr="00FE73FF">
        <w:rPr>
          <w:rFonts w:asciiTheme="minorHAnsi" w:hAnsiTheme="minorHAnsi"/>
          <w:sz w:val="22"/>
        </w:rPr>
        <w:t xml:space="preserve"> …</w:t>
      </w:r>
      <w:r w:rsidRPr="00FE73FF">
        <w:rPr>
          <w:rFonts w:asciiTheme="minorHAnsi" w:hAnsiTheme="minorHAnsi"/>
          <w:sz w:val="22"/>
        </w:rPr>
        <w:t>………..…..</w:t>
      </w:r>
      <w:r w:rsidRPr="00FE73FF">
        <w:rPr>
          <w:rFonts w:asciiTheme="minorHAnsi" w:hAnsiTheme="minorHAnsi"/>
          <w:sz w:val="22"/>
        </w:rPr>
        <w:tab/>
      </w:r>
      <w:r w:rsidR="00146F6D">
        <w:rPr>
          <w:rFonts w:asciiTheme="minorHAnsi" w:hAnsiTheme="minorHAnsi"/>
          <w:sz w:val="22"/>
        </w:rPr>
        <w:t>Praze dn</w:t>
      </w:r>
      <w:r w:rsidRPr="00FE73FF">
        <w:rPr>
          <w:rFonts w:asciiTheme="minorHAnsi" w:hAnsiTheme="minorHAnsi"/>
          <w:sz w:val="22"/>
        </w:rPr>
        <w:t>e …………..…..</w:t>
      </w:r>
      <w:r w:rsidRPr="00FE73FF">
        <w:rPr>
          <w:rFonts w:asciiTheme="minorHAnsi" w:hAnsiTheme="minorHAnsi"/>
          <w:sz w:val="22"/>
        </w:rPr>
        <w:tab/>
      </w:r>
    </w:p>
    <w:p w14:paraId="3B87FD81" w14:textId="77777777" w:rsidR="00495A24" w:rsidRPr="00FE73FF" w:rsidRDefault="00495A24" w:rsidP="00AE6F13">
      <w:pPr>
        <w:rPr>
          <w:rFonts w:asciiTheme="minorHAnsi" w:eastAsia="Calibri" w:hAnsiTheme="minorHAnsi"/>
          <w:sz w:val="22"/>
        </w:rPr>
      </w:pPr>
    </w:p>
    <w:p w14:paraId="6B150A4A" w14:textId="77777777" w:rsidR="00495A24" w:rsidRPr="00FE73FF" w:rsidRDefault="00495A24" w:rsidP="00AE6F13">
      <w:pPr>
        <w:rPr>
          <w:rFonts w:asciiTheme="minorHAnsi" w:eastAsia="Calibri" w:hAnsiTheme="minorHAnsi"/>
          <w:sz w:val="22"/>
        </w:rPr>
      </w:pPr>
    </w:p>
    <w:p w14:paraId="21389D37" w14:textId="6AE423E6" w:rsidR="00495A24" w:rsidRPr="00FE73FF" w:rsidRDefault="00AE6F13" w:rsidP="00AE6F13">
      <w:pPr>
        <w:tabs>
          <w:tab w:val="left" w:pos="5103"/>
        </w:tabs>
        <w:jc w:val="left"/>
        <w:rPr>
          <w:rFonts w:asciiTheme="minorHAnsi" w:hAnsiTheme="minorHAnsi"/>
          <w:sz w:val="22"/>
        </w:rPr>
      </w:pPr>
      <w:r w:rsidRPr="00FE73FF">
        <w:rPr>
          <w:rFonts w:asciiTheme="minorHAnsi" w:hAnsiTheme="minorHAnsi"/>
          <w:sz w:val="22"/>
        </w:rPr>
        <w:t>………………………………….</w:t>
      </w:r>
      <w:r w:rsidRPr="00FE73FF">
        <w:rPr>
          <w:rFonts w:asciiTheme="minorHAnsi" w:hAnsiTheme="minorHAnsi"/>
          <w:sz w:val="22"/>
        </w:rPr>
        <w:tab/>
        <w:t>………………………………….</w:t>
      </w:r>
      <w:r w:rsidRPr="00FE73FF">
        <w:rPr>
          <w:rFonts w:asciiTheme="minorHAnsi" w:hAnsiTheme="minorHAnsi"/>
          <w:sz w:val="22"/>
        </w:rPr>
        <w:tab/>
      </w:r>
    </w:p>
    <w:p w14:paraId="13F402DA" w14:textId="4D4213C8" w:rsidR="00495A24" w:rsidRPr="00FE73FF" w:rsidRDefault="00950436" w:rsidP="00AE6F13">
      <w:pPr>
        <w:ind w:firstLine="348"/>
        <w:rPr>
          <w:rFonts w:asciiTheme="minorHAnsi" w:hAnsiTheme="minorHAnsi"/>
          <w:sz w:val="22"/>
        </w:rPr>
      </w:pPr>
      <w:r w:rsidRPr="00FE73FF">
        <w:rPr>
          <w:rFonts w:asciiTheme="minorHAnsi" w:hAnsiTheme="minorHAnsi"/>
          <w:sz w:val="22"/>
        </w:rPr>
        <w:t>objednatel</w:t>
      </w:r>
      <w:r w:rsidRPr="00FE73FF">
        <w:rPr>
          <w:rFonts w:asciiTheme="minorHAnsi" w:hAnsiTheme="minorHAnsi"/>
          <w:sz w:val="22"/>
        </w:rPr>
        <w:tab/>
      </w:r>
      <w:r w:rsidRPr="00FE73FF">
        <w:rPr>
          <w:rFonts w:asciiTheme="minorHAnsi" w:hAnsiTheme="minorHAnsi"/>
          <w:sz w:val="22"/>
        </w:rPr>
        <w:tab/>
      </w:r>
      <w:r w:rsidRPr="00FE73FF">
        <w:rPr>
          <w:rFonts w:asciiTheme="minorHAnsi" w:hAnsiTheme="minorHAnsi"/>
          <w:sz w:val="22"/>
        </w:rPr>
        <w:tab/>
      </w:r>
      <w:r w:rsidRPr="00FE73FF">
        <w:rPr>
          <w:rFonts w:asciiTheme="minorHAnsi" w:hAnsiTheme="minorHAnsi"/>
          <w:sz w:val="22"/>
        </w:rPr>
        <w:tab/>
      </w:r>
      <w:r w:rsidRPr="00FE73FF">
        <w:rPr>
          <w:rFonts w:asciiTheme="minorHAnsi" w:hAnsiTheme="minorHAnsi"/>
          <w:sz w:val="22"/>
        </w:rPr>
        <w:tab/>
      </w:r>
      <w:r w:rsidRPr="00FE73FF">
        <w:rPr>
          <w:rFonts w:asciiTheme="minorHAnsi" w:hAnsiTheme="minorHAnsi"/>
          <w:sz w:val="22"/>
        </w:rPr>
        <w:tab/>
      </w:r>
      <w:r w:rsidR="00AE6F13" w:rsidRPr="00FE73FF">
        <w:rPr>
          <w:rFonts w:asciiTheme="minorHAnsi" w:hAnsiTheme="minorHAnsi"/>
          <w:sz w:val="22"/>
        </w:rPr>
        <w:tab/>
        <w:t>zhotovitel</w:t>
      </w:r>
      <w:r w:rsidR="00AE6F13" w:rsidRPr="00FE73FF">
        <w:rPr>
          <w:rFonts w:asciiTheme="minorHAnsi" w:hAnsiTheme="minorHAnsi"/>
          <w:sz w:val="22"/>
        </w:rPr>
        <w:tab/>
      </w:r>
    </w:p>
    <w:p w14:paraId="131E1DB2" w14:textId="77777777" w:rsidR="00495A24" w:rsidRPr="0060051B" w:rsidRDefault="00495A24">
      <w:pPr>
        <w:ind w:left="360" w:firstLine="348"/>
        <w:rPr>
          <w:rFonts w:asciiTheme="minorHAnsi" w:eastAsia="Calibri" w:hAnsiTheme="minorHAnsi"/>
          <w:sz w:val="22"/>
          <w:highlight w:val="yellow"/>
        </w:rPr>
      </w:pPr>
    </w:p>
    <w:p w14:paraId="0565E77F" w14:textId="77777777" w:rsidR="00495A24" w:rsidRPr="0060051B" w:rsidRDefault="00495A24">
      <w:pPr>
        <w:ind w:left="360" w:firstLine="348"/>
        <w:jc w:val="left"/>
        <w:rPr>
          <w:rFonts w:asciiTheme="minorHAnsi" w:eastAsia="Calibri" w:hAnsiTheme="minorHAnsi"/>
          <w:sz w:val="22"/>
          <w:highlight w:val="yellow"/>
        </w:rPr>
      </w:pPr>
    </w:p>
    <w:p w14:paraId="316E9E99" w14:textId="77777777" w:rsidR="00495A24" w:rsidRPr="0060051B" w:rsidRDefault="00495A24">
      <w:pPr>
        <w:ind w:left="360" w:firstLine="348"/>
        <w:jc w:val="left"/>
        <w:rPr>
          <w:rFonts w:asciiTheme="minorHAnsi" w:eastAsia="Calibri" w:hAnsiTheme="minorHAnsi"/>
          <w:sz w:val="22"/>
          <w:highlight w:val="yellow"/>
        </w:rPr>
      </w:pPr>
    </w:p>
    <w:p w14:paraId="1F6C04D8" w14:textId="57C3C987" w:rsidR="00495A24" w:rsidRDefault="00495A24">
      <w:pPr>
        <w:pStyle w:val="Bezmezer"/>
        <w:rPr>
          <w:i/>
        </w:rPr>
      </w:pPr>
    </w:p>
    <w:p w14:paraId="4FA9646B" w14:textId="77777777" w:rsidR="00685DF1" w:rsidRDefault="00685DF1">
      <w:pPr>
        <w:pStyle w:val="Bezmezer"/>
        <w:rPr>
          <w:i/>
        </w:rPr>
      </w:pPr>
    </w:p>
    <w:p w14:paraId="772D9CF5" w14:textId="77777777" w:rsidR="00685DF1" w:rsidRDefault="00685DF1">
      <w:pPr>
        <w:pStyle w:val="Bezmezer"/>
        <w:rPr>
          <w:i/>
        </w:rPr>
      </w:pPr>
    </w:p>
    <w:p w14:paraId="4972C05E" w14:textId="77777777" w:rsidR="00685DF1" w:rsidRDefault="00685DF1">
      <w:pPr>
        <w:pStyle w:val="Bezmezer"/>
        <w:rPr>
          <w:i/>
        </w:rPr>
      </w:pPr>
    </w:p>
    <w:p w14:paraId="4B924C4C" w14:textId="77777777" w:rsidR="00685DF1" w:rsidRDefault="00685DF1">
      <w:pPr>
        <w:pStyle w:val="Bezmezer"/>
        <w:rPr>
          <w:i/>
        </w:rPr>
      </w:pPr>
    </w:p>
    <w:p w14:paraId="18FF366D" w14:textId="77777777" w:rsidR="00685DF1" w:rsidRDefault="00685DF1">
      <w:pPr>
        <w:pStyle w:val="Bezmezer"/>
        <w:rPr>
          <w:i/>
        </w:rPr>
      </w:pPr>
    </w:p>
    <w:p w14:paraId="3F4706C5" w14:textId="77777777" w:rsidR="00685DF1" w:rsidRDefault="00685DF1">
      <w:pPr>
        <w:pStyle w:val="Bezmezer"/>
        <w:rPr>
          <w:i/>
        </w:rPr>
      </w:pPr>
    </w:p>
    <w:p w14:paraId="5A3752B0" w14:textId="55ADCFBA" w:rsidR="00685DF1" w:rsidRDefault="00685DF1">
      <w:pPr>
        <w:pStyle w:val="Bezmezer"/>
        <w:rPr>
          <w:i/>
        </w:rPr>
      </w:pPr>
      <w:r>
        <w:rPr>
          <w:i/>
        </w:rPr>
        <w:t xml:space="preserve">Příloha č.1 </w:t>
      </w:r>
      <w:r w:rsidR="000732F5">
        <w:rPr>
          <w:i/>
        </w:rPr>
        <w:t>–</w:t>
      </w:r>
      <w:r>
        <w:rPr>
          <w:i/>
        </w:rPr>
        <w:t xml:space="preserve"> </w:t>
      </w:r>
      <w:r w:rsidR="000732F5">
        <w:rPr>
          <w:i/>
        </w:rPr>
        <w:t>Seznam a přehled stavebních objektů</w:t>
      </w:r>
    </w:p>
    <w:p w14:paraId="1505709B" w14:textId="5A2A7BF5" w:rsidR="0004065B" w:rsidRPr="002F4EA5" w:rsidRDefault="0004065B">
      <w:pPr>
        <w:pStyle w:val="Bezmezer"/>
        <w:rPr>
          <w:i/>
        </w:rPr>
      </w:pPr>
      <w:r>
        <w:rPr>
          <w:i/>
        </w:rPr>
        <w:t xml:space="preserve">Příloha č.2 - </w:t>
      </w:r>
      <w:r w:rsidR="004518CE" w:rsidRPr="004518CE">
        <w:rPr>
          <w:i/>
        </w:rPr>
        <w:t>Specifikace zakázky - Ocenění stavebních objektů</w:t>
      </w:r>
    </w:p>
    <w:sectPr w:rsidR="0004065B" w:rsidRPr="002F4EA5" w:rsidSect="006A1C6F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455C" w14:textId="77777777" w:rsidR="001F796F" w:rsidRDefault="001F796F" w:rsidP="007C6B4B">
      <w:pPr>
        <w:spacing w:after="0"/>
      </w:pPr>
      <w:r>
        <w:separator/>
      </w:r>
    </w:p>
  </w:endnote>
  <w:endnote w:type="continuationSeparator" w:id="0">
    <w:p w14:paraId="2A4E75FC" w14:textId="77777777" w:rsidR="001F796F" w:rsidRDefault="001F796F" w:rsidP="007C6B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64617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ECBE14" w14:textId="748A2D0A" w:rsidR="00EF3917" w:rsidRDefault="00EF39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E440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E440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694F9CC" w14:textId="77777777" w:rsidR="00EF3917" w:rsidRDefault="00EF39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C0C49" w14:textId="77777777" w:rsidR="001F796F" w:rsidRDefault="001F796F" w:rsidP="007C6B4B">
      <w:pPr>
        <w:spacing w:after="0"/>
      </w:pPr>
      <w:r>
        <w:separator/>
      </w:r>
    </w:p>
  </w:footnote>
  <w:footnote w:type="continuationSeparator" w:id="0">
    <w:p w14:paraId="3D98C04D" w14:textId="77777777" w:rsidR="001F796F" w:rsidRDefault="001F796F" w:rsidP="007C6B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085A" w14:textId="77777777" w:rsidR="00EF3917" w:rsidRDefault="00EF3917">
    <w:pPr>
      <w:pStyle w:val="Zhlav"/>
    </w:pPr>
  </w:p>
  <w:p w14:paraId="0D925F27" w14:textId="77777777" w:rsidR="00EF3917" w:rsidRDefault="00EF3917">
    <w:pPr>
      <w:pStyle w:val="Zhlav"/>
    </w:pPr>
  </w:p>
  <w:p w14:paraId="43591157" w14:textId="1D3CC4F9" w:rsidR="00EF3917" w:rsidRPr="007C6B4B" w:rsidRDefault="001E4405">
    <w:pPr>
      <w:pStyle w:val="Zhlav"/>
      <w:rPr>
        <w:sz w:val="16"/>
        <w:szCs w:val="16"/>
      </w:rPr>
    </w:pPr>
    <w:r>
      <w:rPr>
        <w:sz w:val="16"/>
        <w:szCs w:val="16"/>
      </w:rPr>
      <w:t>15/24/2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110F"/>
    <w:multiLevelType w:val="multilevel"/>
    <w:tmpl w:val="44C21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FD576C6"/>
    <w:multiLevelType w:val="multilevel"/>
    <w:tmpl w:val="D3AC2C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C1491F"/>
    <w:multiLevelType w:val="hybridMultilevel"/>
    <w:tmpl w:val="3954C3A4"/>
    <w:lvl w:ilvl="0" w:tplc="E9E22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6A4519"/>
    <w:multiLevelType w:val="hybridMultilevel"/>
    <w:tmpl w:val="AC7214D6"/>
    <w:lvl w:ilvl="0" w:tplc="75B88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00000A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51AAB"/>
    <w:multiLevelType w:val="multilevel"/>
    <w:tmpl w:val="29F4F0F4"/>
    <w:lvl w:ilvl="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D1C85"/>
    <w:multiLevelType w:val="hybridMultilevel"/>
    <w:tmpl w:val="7B9EF0E8"/>
    <w:lvl w:ilvl="0" w:tplc="03F29996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53887961">
    <w:abstractNumId w:val="4"/>
  </w:num>
  <w:num w:numId="2" w16cid:durableId="1058675482">
    <w:abstractNumId w:val="1"/>
  </w:num>
  <w:num w:numId="3" w16cid:durableId="1250692979">
    <w:abstractNumId w:val="0"/>
  </w:num>
  <w:num w:numId="4" w16cid:durableId="1246038754">
    <w:abstractNumId w:val="5"/>
  </w:num>
  <w:num w:numId="5" w16cid:durableId="558243956">
    <w:abstractNumId w:val="2"/>
  </w:num>
  <w:num w:numId="6" w16cid:durableId="1053574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24"/>
    <w:rsid w:val="00000AB8"/>
    <w:rsid w:val="00000C12"/>
    <w:rsid w:val="000248A9"/>
    <w:rsid w:val="0004065B"/>
    <w:rsid w:val="00050504"/>
    <w:rsid w:val="00057542"/>
    <w:rsid w:val="00070CCC"/>
    <w:rsid w:val="00071482"/>
    <w:rsid w:val="00072211"/>
    <w:rsid w:val="000732F5"/>
    <w:rsid w:val="000765B9"/>
    <w:rsid w:val="000810CF"/>
    <w:rsid w:val="000A2F16"/>
    <w:rsid w:val="000D3B99"/>
    <w:rsid w:val="000E2520"/>
    <w:rsid w:val="00101541"/>
    <w:rsid w:val="00115F71"/>
    <w:rsid w:val="0013540E"/>
    <w:rsid w:val="00146F6D"/>
    <w:rsid w:val="00163C89"/>
    <w:rsid w:val="00190D38"/>
    <w:rsid w:val="001A75B5"/>
    <w:rsid w:val="001B6D02"/>
    <w:rsid w:val="001C1D48"/>
    <w:rsid w:val="001D3848"/>
    <w:rsid w:val="001D429C"/>
    <w:rsid w:val="001E4405"/>
    <w:rsid w:val="001F796F"/>
    <w:rsid w:val="00202BF8"/>
    <w:rsid w:val="002139B1"/>
    <w:rsid w:val="00220F2B"/>
    <w:rsid w:val="00267902"/>
    <w:rsid w:val="002775CD"/>
    <w:rsid w:val="002801C2"/>
    <w:rsid w:val="002966C1"/>
    <w:rsid w:val="002A5501"/>
    <w:rsid w:val="002D1FE5"/>
    <w:rsid w:val="002E2EB8"/>
    <w:rsid w:val="002F4EA5"/>
    <w:rsid w:val="00316442"/>
    <w:rsid w:val="00321E62"/>
    <w:rsid w:val="003254FD"/>
    <w:rsid w:val="0035448E"/>
    <w:rsid w:val="00356972"/>
    <w:rsid w:val="00363FD2"/>
    <w:rsid w:val="003B2711"/>
    <w:rsid w:val="003D6F8A"/>
    <w:rsid w:val="003E053B"/>
    <w:rsid w:val="00440F67"/>
    <w:rsid w:val="004518CE"/>
    <w:rsid w:val="004806B7"/>
    <w:rsid w:val="004817E6"/>
    <w:rsid w:val="00495A24"/>
    <w:rsid w:val="004A7130"/>
    <w:rsid w:val="004D241F"/>
    <w:rsid w:val="004E77EB"/>
    <w:rsid w:val="00514FFA"/>
    <w:rsid w:val="00522BC5"/>
    <w:rsid w:val="00524406"/>
    <w:rsid w:val="005537F0"/>
    <w:rsid w:val="00554590"/>
    <w:rsid w:val="00555C49"/>
    <w:rsid w:val="005B1E69"/>
    <w:rsid w:val="005B5E4F"/>
    <w:rsid w:val="005B64B7"/>
    <w:rsid w:val="005E2C53"/>
    <w:rsid w:val="0060051B"/>
    <w:rsid w:val="00625B3F"/>
    <w:rsid w:val="006335A6"/>
    <w:rsid w:val="00634C36"/>
    <w:rsid w:val="0064155B"/>
    <w:rsid w:val="0065329F"/>
    <w:rsid w:val="00653B18"/>
    <w:rsid w:val="006546D7"/>
    <w:rsid w:val="00665848"/>
    <w:rsid w:val="00671713"/>
    <w:rsid w:val="00676DCE"/>
    <w:rsid w:val="00685DF1"/>
    <w:rsid w:val="006A1C6F"/>
    <w:rsid w:val="006A5012"/>
    <w:rsid w:val="006B628D"/>
    <w:rsid w:val="006B6EBA"/>
    <w:rsid w:val="006D0ADD"/>
    <w:rsid w:val="006E2BF0"/>
    <w:rsid w:val="006F5CD0"/>
    <w:rsid w:val="00704B83"/>
    <w:rsid w:val="00710BF4"/>
    <w:rsid w:val="00750E6E"/>
    <w:rsid w:val="007525C1"/>
    <w:rsid w:val="007543DB"/>
    <w:rsid w:val="00755FEF"/>
    <w:rsid w:val="0076055E"/>
    <w:rsid w:val="00782267"/>
    <w:rsid w:val="00796E70"/>
    <w:rsid w:val="007B79BC"/>
    <w:rsid w:val="007C4EE5"/>
    <w:rsid w:val="007C6B4B"/>
    <w:rsid w:val="007D493C"/>
    <w:rsid w:val="007F5844"/>
    <w:rsid w:val="00816040"/>
    <w:rsid w:val="00823AE1"/>
    <w:rsid w:val="008352C6"/>
    <w:rsid w:val="00853943"/>
    <w:rsid w:val="00864BD4"/>
    <w:rsid w:val="008652E2"/>
    <w:rsid w:val="008811D2"/>
    <w:rsid w:val="00881C06"/>
    <w:rsid w:val="00896704"/>
    <w:rsid w:val="00897C17"/>
    <w:rsid w:val="008F2E00"/>
    <w:rsid w:val="008F3AFC"/>
    <w:rsid w:val="00916BB4"/>
    <w:rsid w:val="0092377D"/>
    <w:rsid w:val="009357F5"/>
    <w:rsid w:val="00950436"/>
    <w:rsid w:val="009A5BCE"/>
    <w:rsid w:val="009D7B77"/>
    <w:rsid w:val="009E3B50"/>
    <w:rsid w:val="009E5FBF"/>
    <w:rsid w:val="009F0E91"/>
    <w:rsid w:val="00A05E3F"/>
    <w:rsid w:val="00A228BA"/>
    <w:rsid w:val="00A368B9"/>
    <w:rsid w:val="00A62D22"/>
    <w:rsid w:val="00A810F2"/>
    <w:rsid w:val="00A86F70"/>
    <w:rsid w:val="00AA139C"/>
    <w:rsid w:val="00AD1FE9"/>
    <w:rsid w:val="00AD6335"/>
    <w:rsid w:val="00AE4655"/>
    <w:rsid w:val="00AE6F13"/>
    <w:rsid w:val="00B05DD0"/>
    <w:rsid w:val="00B11E84"/>
    <w:rsid w:val="00B404BA"/>
    <w:rsid w:val="00B615A4"/>
    <w:rsid w:val="00B7319D"/>
    <w:rsid w:val="00B9217C"/>
    <w:rsid w:val="00BC0F90"/>
    <w:rsid w:val="00BE32DD"/>
    <w:rsid w:val="00BF15DE"/>
    <w:rsid w:val="00BF6AEB"/>
    <w:rsid w:val="00C03AE2"/>
    <w:rsid w:val="00C649F0"/>
    <w:rsid w:val="00C64BCB"/>
    <w:rsid w:val="00C64BF2"/>
    <w:rsid w:val="00C653C7"/>
    <w:rsid w:val="00C82358"/>
    <w:rsid w:val="00C86C65"/>
    <w:rsid w:val="00CA40F1"/>
    <w:rsid w:val="00CB20F5"/>
    <w:rsid w:val="00CB5872"/>
    <w:rsid w:val="00CE6472"/>
    <w:rsid w:val="00CF0296"/>
    <w:rsid w:val="00D136AC"/>
    <w:rsid w:val="00D327B2"/>
    <w:rsid w:val="00D40352"/>
    <w:rsid w:val="00D42199"/>
    <w:rsid w:val="00D51C0B"/>
    <w:rsid w:val="00D536AE"/>
    <w:rsid w:val="00D64006"/>
    <w:rsid w:val="00D6550A"/>
    <w:rsid w:val="00D70671"/>
    <w:rsid w:val="00D80C01"/>
    <w:rsid w:val="00D80C54"/>
    <w:rsid w:val="00D85C74"/>
    <w:rsid w:val="00D93041"/>
    <w:rsid w:val="00D95376"/>
    <w:rsid w:val="00DA39FC"/>
    <w:rsid w:val="00DB2093"/>
    <w:rsid w:val="00DB2373"/>
    <w:rsid w:val="00DC73A3"/>
    <w:rsid w:val="00DD35A9"/>
    <w:rsid w:val="00DE211D"/>
    <w:rsid w:val="00E02373"/>
    <w:rsid w:val="00E13617"/>
    <w:rsid w:val="00E230F9"/>
    <w:rsid w:val="00E349A5"/>
    <w:rsid w:val="00E4602F"/>
    <w:rsid w:val="00E60B1E"/>
    <w:rsid w:val="00E650ED"/>
    <w:rsid w:val="00E8372B"/>
    <w:rsid w:val="00EA3768"/>
    <w:rsid w:val="00EA391F"/>
    <w:rsid w:val="00EF3917"/>
    <w:rsid w:val="00EF743E"/>
    <w:rsid w:val="00F01316"/>
    <w:rsid w:val="00F01AF1"/>
    <w:rsid w:val="00F16CB3"/>
    <w:rsid w:val="00F22F80"/>
    <w:rsid w:val="00F45B43"/>
    <w:rsid w:val="00F758ED"/>
    <w:rsid w:val="00F95525"/>
    <w:rsid w:val="00FA4D59"/>
    <w:rsid w:val="00FB0DED"/>
    <w:rsid w:val="00FC1579"/>
    <w:rsid w:val="00FD4AD0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A33F"/>
  <w15:docId w15:val="{726F0223-4921-4C7E-9214-9FB3C0B4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7A"/>
    <w:pPr>
      <w:suppressAutoHyphens/>
      <w:spacing w:after="120" w:line="24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23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8767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677"/>
    <w:rPr>
      <w:rFonts w:ascii="Times New Roman" w:eastAsia="Calibri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67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23"/>
    <w:pPr>
      <w:spacing w:after="0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002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F87677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F87677"/>
    <w:rPr>
      <w:b/>
      <w:bCs/>
    </w:rPr>
  </w:style>
  <w:style w:type="paragraph" w:styleId="Revize">
    <w:name w:val="Revision"/>
    <w:uiPriority w:val="99"/>
    <w:semiHidden/>
    <w:rsid w:val="00E406BF"/>
    <w:pPr>
      <w:suppressAutoHyphens/>
      <w:spacing w:line="240" w:lineRule="auto"/>
    </w:pPr>
    <w:rPr>
      <w:rFonts w:ascii="Times New Roman" w:hAnsi="Times New Roman" w:cs="Times New Roman"/>
      <w:color w:val="00000A"/>
      <w:sz w:val="24"/>
    </w:rPr>
  </w:style>
  <w:style w:type="paragraph" w:styleId="Bezmezer">
    <w:name w:val="No Spacing"/>
    <w:uiPriority w:val="1"/>
    <w:qFormat/>
    <w:rsid w:val="00AF7963"/>
    <w:pPr>
      <w:suppressAutoHyphens/>
      <w:spacing w:line="240" w:lineRule="auto"/>
      <w:jc w:val="both"/>
    </w:pPr>
    <w:rPr>
      <w:rFonts w:ascii="Times New Roman" w:hAnsi="Times New Roman" w:cs="Times New Roman"/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7C6B4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C6B4B"/>
    <w:rPr>
      <w:rFonts w:ascii="Times New Roman" w:hAnsi="Times New Roman" w:cs="Times New Roman"/>
      <w:color w:val="00000A"/>
      <w:sz w:val="24"/>
    </w:rPr>
  </w:style>
  <w:style w:type="paragraph" w:styleId="Zpat">
    <w:name w:val="footer"/>
    <w:basedOn w:val="Normln"/>
    <w:link w:val="ZpatChar"/>
    <w:uiPriority w:val="99"/>
    <w:unhideWhenUsed/>
    <w:rsid w:val="007C6B4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C6B4B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2EE2-5DF2-4552-9B5C-3C145A50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1614</Words>
  <Characters>9507</Characters>
  <Application>Microsoft Office Word</Application>
  <DocSecurity>4</DocSecurity>
  <Lines>316</Lines>
  <Paragraphs>158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Čeperova</dc:creator>
  <cp:lastModifiedBy>Nikola Raušerová</cp:lastModifiedBy>
  <cp:revision>2</cp:revision>
  <cp:lastPrinted>2024-12-16T13:47:00Z</cp:lastPrinted>
  <dcterms:created xsi:type="dcterms:W3CDTF">2025-01-27T08:59:00Z</dcterms:created>
  <dcterms:modified xsi:type="dcterms:W3CDTF">2025-01-27T08:59:00Z</dcterms:modified>
  <dc:language>cs</dc:language>
</cp:coreProperties>
</file>