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68FA3" w14:textId="77777777" w:rsidR="00FB6815" w:rsidRPr="00187D2C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A91308A" w14:textId="0554A458" w:rsidR="0035786A" w:rsidRPr="009E5C00" w:rsidRDefault="00757080" w:rsidP="0035786A">
      <w:pPr>
        <w:pStyle w:val="Nzev"/>
        <w:jc w:val="left"/>
        <w:rPr>
          <w:bCs/>
          <w:szCs w:val="26"/>
        </w:rPr>
      </w:pPr>
      <w:r>
        <w:rPr>
          <w:bCs/>
          <w:szCs w:val="26"/>
        </w:rPr>
        <w:t>15</w:t>
      </w:r>
      <w:r w:rsidR="0035786A" w:rsidRPr="009E5C00">
        <w:rPr>
          <w:bCs/>
          <w:szCs w:val="26"/>
        </w:rPr>
        <w:t xml:space="preserve">. </w:t>
      </w:r>
      <w:r w:rsidR="002011B1" w:rsidRPr="002011B1">
        <w:rPr>
          <w:bCs/>
          <w:szCs w:val="26"/>
        </w:rPr>
        <w:t>Smlouva o vedení účetnictví</w:t>
      </w:r>
    </w:p>
    <w:p w14:paraId="3EFFED2F" w14:textId="77777777" w:rsidR="00C26D65" w:rsidRPr="00187D2C" w:rsidRDefault="00C26D65" w:rsidP="00C26D6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7B3AEFC0" w14:textId="77777777" w:rsidR="00D54533" w:rsidRPr="00187D2C" w:rsidRDefault="00D54533" w:rsidP="005959AB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0C8420" w14:textId="77777777" w:rsidR="00617126" w:rsidRPr="00187D2C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D2C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187D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F7DD09" w14:textId="77777777" w:rsidR="007F6393" w:rsidRDefault="002011B1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Po problémech s hledáním účetních v uplynulých letech se podařilo stabilizovat situaci pomocí Ing. Lucie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Bialešové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z firmy Bialešová s.r.o. a obec chce s ní uzavřít smlouvu na dobu trvání 2let za cenu 65 000 Kč bez DPH měsíčně, tj v hodnotě 1 560 000Kč bez DPH a to bez vyhlášení výběrového řízení podle Metodiky veřejných zakázek schválené zastupitelstvem obce Psáry. Z hlediska zákona je zde limit 2 000 000 Kč a tedy se jedná o zakázku malého rozsahu, která spadá pod</w:t>
      </w:r>
      <w:r w:rsidR="007F6393">
        <w:rPr>
          <w:rFonts w:ascii="Times New Roman" w:hAnsi="Times New Roman" w:cs="Times New Roman"/>
          <w:color w:val="000000"/>
          <w:sz w:val="28"/>
          <w:szCs w:val="28"/>
        </w:rPr>
        <w:t xml:space="preserve"> zmiňovanou metodiku, která nám umožňuje smlouvu takto uzavřít se souhlasem zastupitelstva obce. </w:t>
      </w:r>
    </w:p>
    <w:p w14:paraId="363E8D25" w14:textId="77777777" w:rsidR="007F6393" w:rsidRDefault="007F6393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E357E57" w14:textId="0D5A0EAE" w:rsidR="00F14A75" w:rsidRDefault="007F6393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Vzhledem k tomu, že se spolupráce s paní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Bialešovou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osvědčila, podařil se přechod na systém KEO4 a jeho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donastavení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daří se nastavování procesů a zavádění nových zákonných požadavků, čištění starých dat. Dle této smlouvy bude paní Bialešová trávit na obci více času a i proto žádáme zastupitelstvo o její schválení. </w:t>
      </w:r>
    </w:p>
    <w:p w14:paraId="61667C71" w14:textId="77777777" w:rsidR="002011B1" w:rsidRPr="00187D2C" w:rsidRDefault="002011B1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6F5D00A" w14:textId="77777777" w:rsidR="00ED6392" w:rsidRPr="00187D2C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F3AFCF4" w14:textId="77777777" w:rsidR="00A547A0" w:rsidRPr="00187D2C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7D2C">
        <w:rPr>
          <w:rFonts w:ascii="Times New Roman" w:hAnsi="Times New Roman" w:cs="Times New Roman"/>
          <w:sz w:val="26"/>
          <w:szCs w:val="26"/>
        </w:rPr>
        <w:t xml:space="preserve">Návrh usnesení: </w:t>
      </w:r>
    </w:p>
    <w:p w14:paraId="2506F715" w14:textId="77777777" w:rsidR="009214FB" w:rsidRPr="00187D2C" w:rsidRDefault="009214FB" w:rsidP="009214FB">
      <w:pPr>
        <w:rPr>
          <w:rFonts w:ascii="Times New Roman" w:hAnsi="Times New Roman" w:cs="Times New Roman"/>
          <w:sz w:val="28"/>
          <w:szCs w:val="20"/>
        </w:rPr>
      </w:pPr>
      <w:r w:rsidRPr="00187D2C">
        <w:rPr>
          <w:rFonts w:ascii="Times New Roman" w:hAnsi="Times New Roman" w:cs="Times New Roman"/>
          <w:sz w:val="28"/>
          <w:szCs w:val="20"/>
        </w:rPr>
        <w:t>Zastupitelstvo obce Psáry přijalo toto usnesení:</w:t>
      </w:r>
    </w:p>
    <w:p w14:paraId="5BA5B980" w14:textId="74E49B86" w:rsidR="00757080" w:rsidRPr="00757080" w:rsidRDefault="00757080" w:rsidP="00757080">
      <w:pPr>
        <w:pStyle w:val="Odstavecseseznamem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57080">
        <w:rPr>
          <w:rFonts w:ascii="Times New Roman" w:hAnsi="Times New Roman" w:cs="Times New Roman"/>
          <w:b/>
          <w:bCs/>
          <w:sz w:val="28"/>
          <w:szCs w:val="28"/>
        </w:rPr>
        <w:t>s c h v a l u j e</w:t>
      </w:r>
      <w:r w:rsidRPr="00757080">
        <w:rPr>
          <w:rFonts w:ascii="Times New Roman" w:hAnsi="Times New Roman" w:cs="Times New Roman"/>
          <w:sz w:val="28"/>
          <w:szCs w:val="28"/>
        </w:rPr>
        <w:br/>
        <w:t xml:space="preserve">Uzavření Smlouvy vedení účetnictví mezi Obcí Psáry a Ing. Lucií </w:t>
      </w:r>
      <w:proofErr w:type="spellStart"/>
      <w:r w:rsidRPr="00757080">
        <w:rPr>
          <w:rFonts w:ascii="Times New Roman" w:hAnsi="Times New Roman" w:cs="Times New Roman"/>
          <w:sz w:val="28"/>
          <w:szCs w:val="28"/>
        </w:rPr>
        <w:t>Bialešovou</w:t>
      </w:r>
      <w:proofErr w:type="spellEnd"/>
      <w:r w:rsidRPr="00757080">
        <w:rPr>
          <w:rFonts w:ascii="Times New Roman" w:hAnsi="Times New Roman" w:cs="Times New Roman"/>
          <w:sz w:val="28"/>
          <w:szCs w:val="28"/>
        </w:rPr>
        <w:t xml:space="preserve"> za cenu 65000,- Kč bez DPH/měsíčně na dobu určitou 2 roky</w:t>
      </w:r>
      <w:r>
        <w:rPr>
          <w:rFonts w:ascii="Times New Roman" w:hAnsi="Times New Roman" w:cs="Times New Roman"/>
          <w:sz w:val="28"/>
          <w:szCs w:val="28"/>
        </w:rPr>
        <w:t xml:space="preserve"> tj. do 31. 12. 2026.</w:t>
      </w:r>
      <w:r w:rsidRPr="0075708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3D3193" w14:textId="43F5DE0D" w:rsidR="0035786A" w:rsidRPr="00757080" w:rsidRDefault="00757080" w:rsidP="00757080">
      <w:pPr>
        <w:rPr>
          <w:rFonts w:ascii="Times New Roman" w:hAnsi="Times New Roman" w:cs="Times New Roman"/>
          <w:bCs/>
          <w:sz w:val="26"/>
          <w:szCs w:val="26"/>
        </w:rPr>
      </w:pPr>
      <w:r w:rsidRPr="00757080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757080">
        <w:rPr>
          <w:rFonts w:ascii="Times New Roman" w:hAnsi="Times New Roman" w:cs="Times New Roman"/>
          <w:b/>
          <w:bCs/>
          <w:sz w:val="28"/>
          <w:szCs w:val="28"/>
        </w:rPr>
        <w:t>p o v ě ř u j e</w:t>
      </w:r>
      <w:r w:rsidRPr="0075708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57080">
        <w:rPr>
          <w:rFonts w:ascii="Times New Roman" w:hAnsi="Times New Roman" w:cs="Times New Roman"/>
          <w:sz w:val="28"/>
          <w:szCs w:val="28"/>
        </w:rPr>
        <w:t>Starostku Vlasu Málkovou podpisem této smlouvy.</w:t>
      </w:r>
      <w:r w:rsidRPr="00757080">
        <w:rPr>
          <w:rFonts w:ascii="Arial" w:hAnsi="Arial" w:cs="Arial"/>
          <w:sz w:val="28"/>
          <w:szCs w:val="28"/>
        </w:rPr>
        <w:t xml:space="preserve"> </w:t>
      </w:r>
      <w:r w:rsidRPr="00757080">
        <w:rPr>
          <w:rFonts w:ascii="Arial" w:hAnsi="Arial" w:cs="Arial"/>
          <w:sz w:val="20"/>
          <w:szCs w:val="20"/>
        </w:rPr>
        <w:br/>
      </w:r>
    </w:p>
    <w:p w14:paraId="2CAC5800" w14:textId="77777777" w:rsidR="007F6393" w:rsidRPr="00187D2C" w:rsidRDefault="007F6393" w:rsidP="0035786A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187D2C" w14:paraId="479C9021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A5A1" w14:textId="77777777" w:rsidR="00617126" w:rsidRPr="00187D2C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D2C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C111" w14:textId="77777777" w:rsidR="00617126" w:rsidRPr="00187D2C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D2C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187D2C" w14:paraId="4C9A91F1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0BA4" w14:textId="77777777" w:rsidR="00617126" w:rsidRPr="00187D2C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D2C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819F" w14:textId="232EAE24" w:rsidR="00617126" w:rsidRPr="00187D2C" w:rsidRDefault="004B66CC" w:rsidP="009E5C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D2C"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9E5C00">
              <w:rPr>
                <w:rFonts w:ascii="Times New Roman" w:hAnsi="Times New Roman" w:cs="Times New Roman"/>
                <w:sz w:val="26"/>
                <w:szCs w:val="26"/>
              </w:rPr>
              <w:t>5-202</w:t>
            </w:r>
            <w:r w:rsidR="0075708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87D2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214FB" w:rsidRPr="00187D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570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214FB" w:rsidRPr="00187D2C">
              <w:rPr>
                <w:rFonts w:ascii="Times New Roman" w:hAnsi="Times New Roman" w:cs="Times New Roman"/>
                <w:sz w:val="26"/>
                <w:szCs w:val="26"/>
              </w:rPr>
              <w:t>. 12</w:t>
            </w:r>
            <w:r w:rsidRPr="00187D2C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 w:rsidR="009E5C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5708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17126" w:rsidRPr="00187D2C" w14:paraId="499EF47B" w14:textId="77777777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BAF1" w14:textId="77777777" w:rsidR="00617126" w:rsidRPr="00187D2C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D2C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9B13" w14:textId="77777777" w:rsidR="00617126" w:rsidRPr="00187D2C" w:rsidRDefault="009E5C00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Vít Olmr</w:t>
            </w:r>
          </w:p>
        </w:tc>
      </w:tr>
    </w:tbl>
    <w:p w14:paraId="7215DE95" w14:textId="77777777" w:rsidR="00617126" w:rsidRPr="00187D2C" w:rsidRDefault="00617126" w:rsidP="00905D25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187D2C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D3278" w14:textId="77777777" w:rsidR="006E6CCB" w:rsidRDefault="006E6CCB" w:rsidP="00617126">
      <w:pPr>
        <w:spacing w:after="0" w:line="240" w:lineRule="auto"/>
      </w:pPr>
      <w:r>
        <w:separator/>
      </w:r>
    </w:p>
  </w:endnote>
  <w:endnote w:type="continuationSeparator" w:id="0">
    <w:p w14:paraId="5A3FC93B" w14:textId="77777777" w:rsidR="006E6CCB" w:rsidRDefault="006E6CCB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045BF" w14:textId="77777777" w:rsidR="006E6CCB" w:rsidRDefault="006E6CCB" w:rsidP="00617126">
      <w:pPr>
        <w:spacing w:after="0" w:line="240" w:lineRule="auto"/>
      </w:pPr>
      <w:r>
        <w:separator/>
      </w:r>
    </w:p>
  </w:footnote>
  <w:footnote w:type="continuationSeparator" w:id="0">
    <w:p w14:paraId="36F0214F" w14:textId="77777777" w:rsidR="006E6CCB" w:rsidRDefault="006E6CCB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5D4A8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A6777"/>
    <w:multiLevelType w:val="hybridMultilevel"/>
    <w:tmpl w:val="E82CA216"/>
    <w:lvl w:ilvl="0" w:tplc="5B30C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832515">
    <w:abstractNumId w:val="0"/>
  </w:num>
  <w:num w:numId="2" w16cid:durableId="788864723">
    <w:abstractNumId w:val="1"/>
  </w:num>
  <w:num w:numId="3" w16cid:durableId="601373574">
    <w:abstractNumId w:val="0"/>
    <w:lvlOverride w:ilvl="0">
      <w:startOverride w:val="1"/>
    </w:lvlOverride>
  </w:num>
  <w:num w:numId="4" w16cid:durableId="188685996">
    <w:abstractNumId w:val="2"/>
  </w:num>
  <w:num w:numId="5" w16cid:durableId="983041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132203"/>
    <w:rsid w:val="00145E6F"/>
    <w:rsid w:val="00172878"/>
    <w:rsid w:val="00187D2C"/>
    <w:rsid w:val="001D61E1"/>
    <w:rsid w:val="002011B1"/>
    <w:rsid w:val="00250D28"/>
    <w:rsid w:val="00256DBC"/>
    <w:rsid w:val="002963DA"/>
    <w:rsid w:val="002C3A58"/>
    <w:rsid w:val="002E607D"/>
    <w:rsid w:val="002E78DC"/>
    <w:rsid w:val="00333909"/>
    <w:rsid w:val="0035786A"/>
    <w:rsid w:val="003A68A6"/>
    <w:rsid w:val="004379DC"/>
    <w:rsid w:val="004435B1"/>
    <w:rsid w:val="00445808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B4B03"/>
    <w:rsid w:val="005B4E3A"/>
    <w:rsid w:val="005B6889"/>
    <w:rsid w:val="005F0495"/>
    <w:rsid w:val="00605055"/>
    <w:rsid w:val="00617126"/>
    <w:rsid w:val="00671D83"/>
    <w:rsid w:val="006C4267"/>
    <w:rsid w:val="006E6CCB"/>
    <w:rsid w:val="0073288A"/>
    <w:rsid w:val="00752056"/>
    <w:rsid w:val="00757080"/>
    <w:rsid w:val="007F6393"/>
    <w:rsid w:val="00800563"/>
    <w:rsid w:val="00815B9D"/>
    <w:rsid w:val="00875069"/>
    <w:rsid w:val="00895541"/>
    <w:rsid w:val="008A5A07"/>
    <w:rsid w:val="008C5FCE"/>
    <w:rsid w:val="00905D25"/>
    <w:rsid w:val="009214FB"/>
    <w:rsid w:val="00957F6E"/>
    <w:rsid w:val="009676A8"/>
    <w:rsid w:val="00973AF4"/>
    <w:rsid w:val="00977627"/>
    <w:rsid w:val="009C49E7"/>
    <w:rsid w:val="009D20BB"/>
    <w:rsid w:val="009E5C00"/>
    <w:rsid w:val="009E6443"/>
    <w:rsid w:val="00A2235B"/>
    <w:rsid w:val="00A547A0"/>
    <w:rsid w:val="00AC3317"/>
    <w:rsid w:val="00AF0F92"/>
    <w:rsid w:val="00B06503"/>
    <w:rsid w:val="00B41683"/>
    <w:rsid w:val="00B4754E"/>
    <w:rsid w:val="00B600AA"/>
    <w:rsid w:val="00B97696"/>
    <w:rsid w:val="00BB2C8D"/>
    <w:rsid w:val="00BE664C"/>
    <w:rsid w:val="00BF57E8"/>
    <w:rsid w:val="00C10060"/>
    <w:rsid w:val="00C128A6"/>
    <w:rsid w:val="00C23408"/>
    <w:rsid w:val="00C26D65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C3C9B"/>
    <w:rsid w:val="00ED6392"/>
    <w:rsid w:val="00F14A75"/>
    <w:rsid w:val="00F45B43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FBBE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nadpis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9FD3E-496A-488F-B774-40168B5F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2013-04-10T09:28:00Z</cp:lastPrinted>
  <dcterms:created xsi:type="dcterms:W3CDTF">2024-12-05T13:47:00Z</dcterms:created>
  <dcterms:modified xsi:type="dcterms:W3CDTF">2024-12-05T13:47:00Z</dcterms:modified>
</cp:coreProperties>
</file>