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DE7DC" w14:textId="0CD34F70" w:rsidR="009917C7" w:rsidRPr="009917C7" w:rsidRDefault="009917C7" w:rsidP="009917C7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jc w:val="both"/>
        <w:rPr>
          <w:b/>
          <w:bCs/>
          <w:sz w:val="28"/>
          <w:szCs w:val="28"/>
        </w:rPr>
      </w:pPr>
      <w:r w:rsidRPr="009917C7">
        <w:rPr>
          <w:b/>
          <w:bCs/>
          <w:sz w:val="28"/>
          <w:szCs w:val="28"/>
        </w:rPr>
        <w:t xml:space="preserve"> Návrh na pořízení změny územního plánu </w:t>
      </w:r>
    </w:p>
    <w:p w14:paraId="1734C168" w14:textId="77777777" w:rsidR="0036753D" w:rsidRPr="003344D4" w:rsidRDefault="0036753D" w:rsidP="0036753D">
      <w:pPr>
        <w:spacing w:after="200" w:line="276" w:lineRule="auto"/>
        <w:ind w:left="1416" w:hanging="1416"/>
        <w:jc w:val="both"/>
        <w:rPr>
          <w:b/>
          <w:kern w:val="0"/>
          <w:sz w:val="32"/>
          <w:szCs w:val="32"/>
          <w14:ligatures w14:val="none"/>
        </w:rPr>
      </w:pPr>
    </w:p>
    <w:p w14:paraId="58A9A5CA" w14:textId="5984E003" w:rsidR="009917C7" w:rsidRPr="009917C7" w:rsidRDefault="009917C7" w:rsidP="009917C7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 w:rsidRPr="009917C7">
        <w:rPr>
          <w:bCs/>
          <w:kern w:val="0"/>
          <w:sz w:val="28"/>
          <w:szCs w:val="28"/>
          <w14:ligatures w14:val="none"/>
        </w:rPr>
        <w:t>Dne 9.</w:t>
      </w:r>
      <w:r>
        <w:rPr>
          <w:bCs/>
          <w:kern w:val="0"/>
          <w:sz w:val="28"/>
          <w:szCs w:val="28"/>
          <w14:ligatures w14:val="none"/>
        </w:rPr>
        <w:t xml:space="preserve"> </w:t>
      </w:r>
      <w:r w:rsidRPr="009917C7">
        <w:rPr>
          <w:bCs/>
          <w:kern w:val="0"/>
          <w:sz w:val="28"/>
          <w:szCs w:val="28"/>
          <w14:ligatures w14:val="none"/>
        </w:rPr>
        <w:t>10.</w:t>
      </w:r>
      <w:r>
        <w:rPr>
          <w:bCs/>
          <w:kern w:val="0"/>
          <w:sz w:val="28"/>
          <w:szCs w:val="28"/>
          <w14:ligatures w14:val="none"/>
        </w:rPr>
        <w:t xml:space="preserve"> </w:t>
      </w:r>
      <w:r w:rsidRPr="009917C7">
        <w:rPr>
          <w:bCs/>
          <w:kern w:val="0"/>
          <w:sz w:val="28"/>
          <w:szCs w:val="28"/>
          <w14:ligatures w14:val="none"/>
        </w:rPr>
        <w:t xml:space="preserve">2024 byl na Obecní úřad Psáry doručen návrh na změnu Územního plánu obce, kterou předložil </w:t>
      </w:r>
      <w:r>
        <w:rPr>
          <w:bCs/>
          <w:kern w:val="0"/>
          <w:sz w:val="28"/>
          <w:szCs w:val="28"/>
          <w14:ligatures w14:val="none"/>
        </w:rPr>
        <w:t xml:space="preserve">vlastník pozemku p.č. 141/45 </w:t>
      </w:r>
      <w:r w:rsidRPr="009917C7">
        <w:rPr>
          <w:bCs/>
          <w:kern w:val="0"/>
          <w:sz w:val="28"/>
          <w:szCs w:val="28"/>
          <w14:ligatures w14:val="none"/>
        </w:rPr>
        <w:t>pan Pavel Čihoský.</w:t>
      </w:r>
    </w:p>
    <w:p w14:paraId="7F4A2A71" w14:textId="77777777" w:rsidR="009917C7" w:rsidRPr="009917C7" w:rsidRDefault="009917C7" w:rsidP="009917C7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 w:rsidRPr="009917C7">
        <w:rPr>
          <w:bCs/>
          <w:kern w:val="0"/>
          <w:sz w:val="28"/>
          <w:szCs w:val="28"/>
          <w14:ligatures w14:val="none"/>
        </w:rPr>
        <w:t xml:space="preserve">Pozemky par.č. 141/45, výměra 644m2 a st.p.č. 282, výměra 34m2 v k.ú. Dolní Jirčany jsou v jeho majetku. Na pozemcích stojí rozestavěná stavba pro rodinnou rekreaci a nachází se v zóně </w:t>
      </w:r>
      <w:r w:rsidRPr="009917C7">
        <w:rPr>
          <w:b/>
          <w:kern w:val="0"/>
          <w:sz w:val="28"/>
          <w:szCs w:val="28"/>
          <w14:ligatures w14:val="none"/>
        </w:rPr>
        <w:t>SX – Smíšená obytná jiná – rekreační</w:t>
      </w:r>
      <w:r w:rsidRPr="009917C7">
        <w:rPr>
          <w:bCs/>
          <w:kern w:val="0"/>
          <w:sz w:val="28"/>
          <w:szCs w:val="28"/>
          <w14:ligatures w14:val="none"/>
        </w:rPr>
        <w:t>. Dle platného územního plánu platí pro tuto plochu tyto podmínky:</w:t>
      </w:r>
    </w:p>
    <w:p w14:paraId="70C1245B" w14:textId="77777777" w:rsidR="009917C7" w:rsidRPr="009917C7" w:rsidRDefault="009917C7" w:rsidP="009917C7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 w:rsidRPr="009917C7">
        <w:rPr>
          <w:bCs/>
          <w:kern w:val="0"/>
          <w:sz w:val="28"/>
          <w:szCs w:val="28"/>
          <w14:ligatures w14:val="none"/>
        </w:rPr>
        <w:t>U staveb pro rodinnou rekreaci – zastavění stavebního pozemku pozemku 0,15 a zároveň zastavěná plocha maximálně 100m2</w:t>
      </w:r>
    </w:p>
    <w:p w14:paraId="63D8EF88" w14:textId="6A93BD0B" w:rsidR="009917C7" w:rsidRPr="009917C7" w:rsidRDefault="009917C7" w:rsidP="009917C7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 w:rsidRPr="009917C7">
        <w:rPr>
          <w:bCs/>
          <w:kern w:val="0"/>
          <w:sz w:val="28"/>
          <w:szCs w:val="28"/>
          <w14:ligatures w14:val="none"/>
        </w:rPr>
        <w:t>Navrhovatel požádal stavební úřad Jesenice o vydání povolení přístavby a stavebních úprav rekreační chaty č.ev.66 umístěné na uvedených pozemcích. Této žádosti bylo stavebním úřadem Jesenice vyhověno a stavební záměr povolen  dne 13.</w:t>
      </w:r>
      <w:r>
        <w:rPr>
          <w:bCs/>
          <w:kern w:val="0"/>
          <w:sz w:val="28"/>
          <w:szCs w:val="28"/>
          <w14:ligatures w14:val="none"/>
        </w:rPr>
        <w:t xml:space="preserve"> </w:t>
      </w:r>
      <w:r w:rsidRPr="009917C7">
        <w:rPr>
          <w:bCs/>
          <w:kern w:val="0"/>
          <w:sz w:val="28"/>
          <w:szCs w:val="28"/>
          <w14:ligatures w14:val="none"/>
        </w:rPr>
        <w:t>4.</w:t>
      </w:r>
      <w:r>
        <w:rPr>
          <w:bCs/>
          <w:kern w:val="0"/>
          <w:sz w:val="28"/>
          <w:szCs w:val="28"/>
          <w14:ligatures w14:val="none"/>
        </w:rPr>
        <w:t xml:space="preserve"> </w:t>
      </w:r>
      <w:r w:rsidRPr="009917C7">
        <w:rPr>
          <w:bCs/>
          <w:kern w:val="0"/>
          <w:sz w:val="28"/>
          <w:szCs w:val="28"/>
          <w14:ligatures w14:val="none"/>
        </w:rPr>
        <w:t>2021 pod č.j. SU/10028/2020. Nad rámec tohoto povolení byly provedeny navrhovatelem změny spočívající ve zvětšení půdorysu stavby v úrovni 1.NP, změnilo se umístění oken a dveří v 1.PP a 1.NP, byly provedeny dispoziční úpravy a došlo k navýšení části stavby nad garáží. Stavba se celkově rozšířila o 13m2 na 115 m2.</w:t>
      </w:r>
    </w:p>
    <w:p w14:paraId="43C577A7" w14:textId="77777777" w:rsidR="009917C7" w:rsidRPr="009917C7" w:rsidRDefault="009917C7" w:rsidP="009917C7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 w:rsidRPr="009917C7">
        <w:rPr>
          <w:bCs/>
          <w:kern w:val="0"/>
          <w:sz w:val="28"/>
          <w:szCs w:val="28"/>
          <w14:ligatures w14:val="none"/>
        </w:rPr>
        <w:t>Navrhovatel žádá o navýšení maximální zastavěné plochy pozemku na 150 m2 a zvýšení indexu podlažních ploch z 0,15 na 0,25. Navrhovatel se zavazuje zaplatit veškeré náklady související s pořízením změny územního plánu a nabízí obci kompenzaci za způsobené komplikace a to formou bezúplatného převodu pozemku parc.č.178/2 v k.ú. Dolní Jirčany výměry 303 m2, ostatní plocha a ostatní komunikace.</w:t>
      </w:r>
    </w:p>
    <w:p w14:paraId="5622FE2C" w14:textId="7FAFCB9B" w:rsidR="00D425C9" w:rsidRPr="00D425C9" w:rsidRDefault="00D425C9" w:rsidP="00D425C9">
      <w:pPr>
        <w:tabs>
          <w:tab w:val="left" w:pos="708"/>
        </w:tabs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>Pořizovatel územního plánu MěÚ Černošice k této žádosti opakovaně vydal žadateli nesouhlas</w:t>
      </w:r>
      <w:r w:rsidRPr="00D425C9">
        <w:rPr>
          <w:bCs/>
          <w:kern w:val="0"/>
          <w:sz w:val="28"/>
          <w:szCs w:val="28"/>
          <w14:ligatures w14:val="none"/>
        </w:rPr>
        <w:t xml:space="preserve">. Podle původního územního plánu nebylo možné stavět nové chaty, pouze rekonstruovat ty původní. Toto </w:t>
      </w:r>
      <w:r>
        <w:rPr>
          <w:bCs/>
          <w:kern w:val="0"/>
          <w:sz w:val="28"/>
          <w:szCs w:val="28"/>
          <w14:ligatures w14:val="none"/>
        </w:rPr>
        <w:t>nebylo dodrženo</w:t>
      </w:r>
      <w:r w:rsidRPr="00D425C9">
        <w:rPr>
          <w:bCs/>
          <w:kern w:val="0"/>
          <w:sz w:val="28"/>
          <w:szCs w:val="28"/>
          <w14:ligatures w14:val="none"/>
        </w:rPr>
        <w:t xml:space="preserve">, ačkoli </w:t>
      </w:r>
      <w:r>
        <w:rPr>
          <w:bCs/>
          <w:kern w:val="0"/>
          <w:sz w:val="28"/>
          <w:szCs w:val="28"/>
          <w14:ligatures w14:val="none"/>
        </w:rPr>
        <w:t xml:space="preserve">žadatal získal od pořizovatele 2x </w:t>
      </w:r>
      <w:r w:rsidRPr="00D425C9">
        <w:rPr>
          <w:bCs/>
          <w:kern w:val="0"/>
          <w:sz w:val="28"/>
          <w:szCs w:val="28"/>
          <w14:ligatures w14:val="none"/>
        </w:rPr>
        <w:t xml:space="preserve">nesouhlas. Stavba jako taková rozhodně není ani v souladu charakterem lokality, má diskutabilní podlažnost a výrazné přesahy ploché střechy. Problematičtější </w:t>
      </w:r>
      <w:r>
        <w:rPr>
          <w:bCs/>
          <w:kern w:val="0"/>
          <w:sz w:val="28"/>
          <w:szCs w:val="28"/>
          <w14:ligatures w14:val="none"/>
        </w:rPr>
        <w:t xml:space="preserve">než zastavěnost </w:t>
      </w:r>
      <w:r w:rsidRPr="00D425C9">
        <w:rPr>
          <w:bCs/>
          <w:kern w:val="0"/>
          <w:sz w:val="28"/>
          <w:szCs w:val="28"/>
          <w14:ligatures w14:val="none"/>
        </w:rPr>
        <w:t xml:space="preserve">se jeví podlažnost, výška a možná i zeleň. </w:t>
      </w:r>
    </w:p>
    <w:p w14:paraId="177DB102" w14:textId="55ED925E" w:rsidR="00D425C9" w:rsidRPr="00D425C9" w:rsidRDefault="00D425C9" w:rsidP="00D425C9">
      <w:pPr>
        <w:tabs>
          <w:tab w:val="left" w:pos="708"/>
        </w:tabs>
        <w:rPr>
          <w:bCs/>
          <w:kern w:val="0"/>
          <w:sz w:val="28"/>
          <w:szCs w:val="28"/>
          <w14:ligatures w14:val="none"/>
        </w:rPr>
      </w:pPr>
      <w:r w:rsidRPr="00D425C9">
        <w:rPr>
          <w:bCs/>
          <w:kern w:val="0"/>
          <w:sz w:val="28"/>
          <w:szCs w:val="28"/>
          <w14:ligatures w14:val="none"/>
        </w:rPr>
        <w:t>Obecně je nový územní plán k vlastníkům chat výrazně vstřícnější než ten původní, podmínky jsou velmi rozumné a přiměřené. Změna podmínek ÚP z důvodu čistě individuálních zájmů je matoucí pro ostatní vlastníky a stává se nevhodným precedentem</w:t>
      </w:r>
      <w:r>
        <w:rPr>
          <w:bCs/>
          <w:kern w:val="0"/>
          <w:sz w:val="28"/>
          <w:szCs w:val="28"/>
          <w14:ligatures w14:val="none"/>
        </w:rPr>
        <w:t>.</w:t>
      </w:r>
      <w:r w:rsidRPr="00D425C9">
        <w:rPr>
          <w:bCs/>
          <w:kern w:val="0"/>
          <w:sz w:val="28"/>
          <w:szCs w:val="28"/>
          <w14:ligatures w14:val="none"/>
        </w:rPr>
        <w:t xml:space="preserve"> Zadání změny je vůlí zastupitelstva, projednání pak </w:t>
      </w:r>
      <w:r w:rsidRPr="00D425C9">
        <w:rPr>
          <w:bCs/>
          <w:kern w:val="0"/>
          <w:sz w:val="28"/>
          <w:szCs w:val="28"/>
          <w14:ligatures w14:val="none"/>
        </w:rPr>
        <w:lastRenderedPageBreak/>
        <w:t xml:space="preserve">kompromisem veřejných zájmů. Pokud by zastupitelstvo změnu podpořilo, není nikde garance úspěšného projednání. </w:t>
      </w:r>
    </w:p>
    <w:p w14:paraId="6A815EA8" w14:textId="77777777" w:rsidR="009917C7" w:rsidRPr="009917C7" w:rsidRDefault="009917C7" w:rsidP="009917C7">
      <w:pPr>
        <w:tabs>
          <w:tab w:val="left" w:pos="708"/>
        </w:tabs>
        <w:rPr>
          <w:sz w:val="20"/>
          <w:szCs w:val="20"/>
        </w:rPr>
      </w:pPr>
      <w:r>
        <w:rPr>
          <w:bCs/>
          <w:kern w:val="0"/>
          <w:sz w:val="28"/>
          <w:szCs w:val="28"/>
          <w14:ligatures w14:val="none"/>
        </w:rPr>
        <w:br/>
      </w:r>
      <w:r w:rsidRPr="009917C7">
        <w:rPr>
          <w:sz w:val="28"/>
          <w:szCs w:val="28"/>
        </w:rPr>
        <w:t>Zastupitelstvo obce Psáry přijalo toto usnesení:</w:t>
      </w:r>
    </w:p>
    <w:p w14:paraId="3C3373FB" w14:textId="77777777" w:rsidR="009917C7" w:rsidRPr="009917C7" w:rsidRDefault="009917C7" w:rsidP="009917C7">
      <w:pPr>
        <w:autoSpaceDE w:val="0"/>
        <w:autoSpaceDN w:val="0"/>
        <w:adjustRightInd w:val="0"/>
        <w:spacing w:before="57"/>
        <w:contextualSpacing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9917C7">
        <w:rPr>
          <w:b/>
          <w:bCs/>
          <w:color w:val="000000"/>
          <w:sz w:val="28"/>
          <w:szCs w:val="28"/>
        </w:rPr>
        <w:t>I. s c h v a l u j e / n e s c h v a l u j e</w:t>
      </w:r>
    </w:p>
    <w:p w14:paraId="1CF53928" w14:textId="11083C44" w:rsidR="009917C7" w:rsidRPr="009917C7" w:rsidRDefault="009917C7" w:rsidP="009917C7">
      <w:pPr>
        <w:autoSpaceDE w:val="0"/>
        <w:autoSpaceDN w:val="0"/>
        <w:adjustRightInd w:val="0"/>
        <w:spacing w:before="57"/>
        <w:contextualSpacing/>
        <w:textAlignment w:val="baseline"/>
        <w:rPr>
          <w:color w:val="000000"/>
          <w:sz w:val="28"/>
          <w:szCs w:val="28"/>
        </w:rPr>
      </w:pPr>
      <w:r w:rsidRPr="009917C7">
        <w:rPr>
          <w:color w:val="000000"/>
          <w:sz w:val="28"/>
          <w:szCs w:val="28"/>
        </w:rPr>
        <w:t xml:space="preserve">Návrh na pořízení změny Územního plánu obce Psáry </w:t>
      </w:r>
      <w:r>
        <w:rPr>
          <w:color w:val="000000"/>
          <w:sz w:val="28"/>
          <w:szCs w:val="28"/>
        </w:rPr>
        <w:t>týkající se</w:t>
      </w:r>
      <w:r w:rsidRPr="009917C7">
        <w:rPr>
          <w:color w:val="000000"/>
          <w:sz w:val="28"/>
          <w:szCs w:val="28"/>
        </w:rPr>
        <w:t xml:space="preserve"> pozemk</w:t>
      </w:r>
      <w:r>
        <w:rPr>
          <w:color w:val="000000"/>
          <w:sz w:val="28"/>
          <w:szCs w:val="28"/>
        </w:rPr>
        <w:t>u</w:t>
      </w:r>
      <w:r w:rsidRPr="009917C7">
        <w:rPr>
          <w:color w:val="000000"/>
          <w:sz w:val="28"/>
          <w:szCs w:val="28"/>
        </w:rPr>
        <w:t xml:space="preserve"> p</w:t>
      </w:r>
      <w:r>
        <w:rPr>
          <w:color w:val="000000"/>
          <w:sz w:val="28"/>
          <w:szCs w:val="28"/>
        </w:rPr>
        <w:t>arc</w:t>
      </w:r>
      <w:r w:rsidRPr="009917C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917C7">
        <w:rPr>
          <w:color w:val="000000"/>
          <w:sz w:val="28"/>
          <w:szCs w:val="28"/>
        </w:rPr>
        <w:t>č.</w:t>
      </w:r>
      <w:r>
        <w:rPr>
          <w:color w:val="000000"/>
          <w:sz w:val="28"/>
          <w:szCs w:val="28"/>
        </w:rPr>
        <w:t xml:space="preserve"> </w:t>
      </w:r>
      <w:r w:rsidRPr="009917C7">
        <w:rPr>
          <w:color w:val="000000"/>
          <w:sz w:val="28"/>
          <w:szCs w:val="28"/>
        </w:rPr>
        <w:t xml:space="preserve">141/45 k. ú. Dolní Jirčany. </w:t>
      </w:r>
    </w:p>
    <w:p w14:paraId="4D3FE616" w14:textId="77777777" w:rsidR="00623701" w:rsidRDefault="00623701" w:rsidP="00623701">
      <w:pPr>
        <w:pStyle w:val="Odstavecseseznamem"/>
        <w:spacing w:after="200" w:line="276" w:lineRule="auto"/>
        <w:jc w:val="both"/>
        <w:rPr>
          <w:bCs/>
          <w:kern w:val="0"/>
          <w:sz w:val="40"/>
          <w:szCs w:val="40"/>
          <w14:ligatures w14:val="none"/>
        </w:rPr>
      </w:pPr>
    </w:p>
    <w:p w14:paraId="335E9A2A" w14:textId="77777777" w:rsidR="009917C7" w:rsidRDefault="009917C7" w:rsidP="00623701">
      <w:pPr>
        <w:pStyle w:val="Odstavecseseznamem"/>
        <w:spacing w:after="200" w:line="276" w:lineRule="auto"/>
        <w:jc w:val="both"/>
        <w:rPr>
          <w:bCs/>
          <w:kern w:val="0"/>
          <w:sz w:val="40"/>
          <w:szCs w:val="40"/>
          <w14:ligatures w14:val="none"/>
        </w:rPr>
      </w:pPr>
    </w:p>
    <w:p w14:paraId="57F5545C" w14:textId="77777777" w:rsidR="009917C7" w:rsidRPr="009917C7" w:rsidRDefault="009917C7" w:rsidP="00623701">
      <w:pPr>
        <w:pStyle w:val="Odstavecseseznamem"/>
        <w:spacing w:after="200" w:line="276" w:lineRule="auto"/>
        <w:jc w:val="both"/>
        <w:rPr>
          <w:bCs/>
          <w:kern w:val="0"/>
          <w:sz w:val="40"/>
          <w:szCs w:val="40"/>
          <w14:ligatures w14:val="non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6753D" w14:paraId="576BBF7A" w14:textId="77777777" w:rsidTr="009917C7">
        <w:trPr>
          <w:trHeight w:val="31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17806" w14:textId="77777777" w:rsidR="0036753D" w:rsidRDefault="0036753D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65DDD" w14:textId="77777777" w:rsidR="0036753D" w:rsidRDefault="0036753D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Zasedání zastupitelstva obce Psáry</w:t>
            </w:r>
          </w:p>
        </w:tc>
      </w:tr>
      <w:tr w:rsidR="0036753D" w14:paraId="1EFA1CC4" w14:textId="77777777" w:rsidTr="0036753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D7D24" w14:textId="342FA38A" w:rsidR="0036753D" w:rsidRDefault="009917C7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č</w:t>
            </w:r>
            <w:r w:rsidR="0036753D">
              <w:rPr>
                <w:kern w:val="0"/>
                <w:sz w:val="26"/>
                <w:szCs w:val="26"/>
                <w14:ligatures w14:val="none"/>
              </w:rPr>
              <w:t>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6B568" w14:textId="29260D34" w:rsidR="0036753D" w:rsidRDefault="00623701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 xml:space="preserve">č. </w:t>
            </w:r>
            <w:r w:rsidR="009917C7">
              <w:rPr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kern w:val="0"/>
                <w:sz w:val="26"/>
                <w:szCs w:val="26"/>
                <w14:ligatures w14:val="none"/>
              </w:rPr>
              <w:t xml:space="preserve">/2024/ </w:t>
            </w:r>
            <w:r w:rsidR="009917C7">
              <w:rPr>
                <w:kern w:val="0"/>
                <w:sz w:val="26"/>
                <w:szCs w:val="26"/>
                <w14:ligatures w14:val="none"/>
              </w:rPr>
              <w:t>11. 12</w:t>
            </w:r>
            <w:r>
              <w:rPr>
                <w:kern w:val="0"/>
                <w:sz w:val="26"/>
                <w:szCs w:val="26"/>
                <w14:ligatures w14:val="none"/>
              </w:rPr>
              <w:t>.</w:t>
            </w:r>
            <w:r w:rsidR="00A25B04">
              <w:rPr>
                <w:kern w:val="0"/>
                <w:sz w:val="26"/>
                <w:szCs w:val="26"/>
                <w14:ligatures w14:val="none"/>
              </w:rPr>
              <w:t xml:space="preserve"> 2024</w:t>
            </w:r>
          </w:p>
        </w:tc>
      </w:tr>
      <w:tr w:rsidR="0036753D" w14:paraId="041A60FA" w14:textId="77777777" w:rsidTr="009917C7">
        <w:trPr>
          <w:trHeight w:val="1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E57B4" w14:textId="77777777" w:rsidR="0036753D" w:rsidRDefault="0036753D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77FB1" w14:textId="337BBBDD" w:rsidR="0036753D" w:rsidRDefault="009917C7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Ing. Morávek</w:t>
            </w:r>
          </w:p>
        </w:tc>
      </w:tr>
    </w:tbl>
    <w:p w14:paraId="030708BA" w14:textId="77777777" w:rsidR="0036753D" w:rsidRDefault="0036753D" w:rsidP="0036753D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</w:p>
    <w:p w14:paraId="3FE679FF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07E30ED9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2CBD51D5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75F9184A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7025CCC2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752D34AC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624A909C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619AA0B0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04136EFC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7895745D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189E042E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01131DE0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556DC096" w14:textId="77777777" w:rsidR="0036753D" w:rsidRDefault="0036753D" w:rsidP="0036753D"/>
    <w:p w14:paraId="6E822CC2" w14:textId="77777777" w:rsidR="0036753D" w:rsidRDefault="0036753D" w:rsidP="0036753D"/>
    <w:p w14:paraId="12FBF3DC" w14:textId="77777777" w:rsidR="0036753D" w:rsidRDefault="0036753D" w:rsidP="0036753D"/>
    <w:p w14:paraId="43C68C61" w14:textId="77777777" w:rsidR="00F9786A" w:rsidRDefault="00F9786A"/>
    <w:sectPr w:rsidR="00F978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87045" w14:textId="77777777" w:rsidR="00C47540" w:rsidRDefault="00C47540" w:rsidP="0036753D">
      <w:r>
        <w:separator/>
      </w:r>
    </w:p>
  </w:endnote>
  <w:endnote w:type="continuationSeparator" w:id="0">
    <w:p w14:paraId="64C3E346" w14:textId="77777777" w:rsidR="00C47540" w:rsidRDefault="00C47540" w:rsidP="0036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B0610" w14:textId="77777777" w:rsidR="00C47540" w:rsidRDefault="00C47540" w:rsidP="0036753D">
      <w:r>
        <w:separator/>
      </w:r>
    </w:p>
  </w:footnote>
  <w:footnote w:type="continuationSeparator" w:id="0">
    <w:p w14:paraId="6F5861D1" w14:textId="77777777" w:rsidR="00C47540" w:rsidRDefault="00C47540" w:rsidP="00367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622B6" w14:textId="182DE532" w:rsidR="0036753D" w:rsidRPr="0036753D" w:rsidRDefault="0036753D" w:rsidP="0036753D">
    <w:pPr>
      <w:pStyle w:val="Zhlav"/>
      <w:jc w:val="center"/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36753D"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356" w:hanging="356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1DA329B9"/>
    <w:multiLevelType w:val="hybridMultilevel"/>
    <w:tmpl w:val="18885F8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B28EA"/>
    <w:multiLevelType w:val="hybridMultilevel"/>
    <w:tmpl w:val="020261BC"/>
    <w:lvl w:ilvl="0" w:tplc="5B30C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F196E"/>
    <w:multiLevelType w:val="hybridMultilevel"/>
    <w:tmpl w:val="8E689E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31720"/>
    <w:multiLevelType w:val="hybridMultilevel"/>
    <w:tmpl w:val="44B8BEC6"/>
    <w:lvl w:ilvl="0" w:tplc="D66ED0E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C4515CE"/>
    <w:multiLevelType w:val="hybridMultilevel"/>
    <w:tmpl w:val="B03EB7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70F3B"/>
    <w:multiLevelType w:val="hybridMultilevel"/>
    <w:tmpl w:val="020261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5605F"/>
    <w:multiLevelType w:val="hybridMultilevel"/>
    <w:tmpl w:val="A412C52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34522"/>
    <w:multiLevelType w:val="hybridMultilevel"/>
    <w:tmpl w:val="8A88E56A"/>
    <w:lvl w:ilvl="0" w:tplc="48C07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126050">
    <w:abstractNumId w:val="4"/>
  </w:num>
  <w:num w:numId="2" w16cid:durableId="419566110">
    <w:abstractNumId w:val="3"/>
  </w:num>
  <w:num w:numId="3" w16cid:durableId="1831680325">
    <w:abstractNumId w:val="5"/>
  </w:num>
  <w:num w:numId="4" w16cid:durableId="546645872">
    <w:abstractNumId w:val="0"/>
  </w:num>
  <w:num w:numId="5" w16cid:durableId="193421935">
    <w:abstractNumId w:val="1"/>
  </w:num>
  <w:num w:numId="6" w16cid:durableId="260724872">
    <w:abstractNumId w:val="8"/>
  </w:num>
  <w:num w:numId="7" w16cid:durableId="1158768801">
    <w:abstractNumId w:val="2"/>
  </w:num>
  <w:num w:numId="8" w16cid:durableId="1784693004">
    <w:abstractNumId w:val="6"/>
  </w:num>
  <w:num w:numId="9" w16cid:durableId="7112285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3D"/>
    <w:rsid w:val="003344D4"/>
    <w:rsid w:val="0036753D"/>
    <w:rsid w:val="00421BFC"/>
    <w:rsid w:val="00623701"/>
    <w:rsid w:val="0086408A"/>
    <w:rsid w:val="009917C7"/>
    <w:rsid w:val="00A25B04"/>
    <w:rsid w:val="00BD4E0D"/>
    <w:rsid w:val="00C47540"/>
    <w:rsid w:val="00C97687"/>
    <w:rsid w:val="00D425C9"/>
    <w:rsid w:val="00E902D3"/>
    <w:rsid w:val="00F45B43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2C8E"/>
  <w15:chartTrackingRefBased/>
  <w15:docId w15:val="{BF9242AF-EBEE-48E9-9CAB-6B0AD0B2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753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7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753D"/>
  </w:style>
  <w:style w:type="paragraph" w:styleId="Zpat">
    <w:name w:val="footer"/>
    <w:basedOn w:val="Normln"/>
    <w:link w:val="ZpatChar"/>
    <w:uiPriority w:val="99"/>
    <w:unhideWhenUsed/>
    <w:rsid w:val="003675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753D"/>
  </w:style>
  <w:style w:type="paragraph" w:styleId="Odstavecseseznamem">
    <w:name w:val="List Paragraph"/>
    <w:basedOn w:val="Normln"/>
    <w:uiPriority w:val="34"/>
    <w:qFormat/>
    <w:rsid w:val="0036753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2370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3</cp:revision>
  <dcterms:created xsi:type="dcterms:W3CDTF">2024-12-03T12:15:00Z</dcterms:created>
  <dcterms:modified xsi:type="dcterms:W3CDTF">2024-12-06T10:23:00Z</dcterms:modified>
</cp:coreProperties>
</file>