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4482A8BB" w:rsidR="00C37B96" w:rsidRDefault="00C37B96" w:rsidP="00C37B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provedl dne </w:t>
      </w:r>
      <w:r w:rsidR="00B721A1">
        <w:rPr>
          <w:rFonts w:asciiTheme="minorHAnsi" w:hAnsiTheme="minorHAnsi" w:cs="Tahoma"/>
          <w:sz w:val="24"/>
          <w:szCs w:val="24"/>
        </w:rPr>
        <w:t>10</w:t>
      </w:r>
      <w:r w:rsidRPr="00EA3DA0">
        <w:rPr>
          <w:rFonts w:asciiTheme="minorHAnsi" w:hAnsiTheme="minorHAnsi" w:cs="Tahoma"/>
          <w:sz w:val="24"/>
          <w:szCs w:val="24"/>
        </w:rPr>
        <w:t>.</w:t>
      </w:r>
      <w:r>
        <w:rPr>
          <w:rFonts w:asciiTheme="minorHAnsi" w:hAnsiTheme="minorHAnsi" w:cs="Tahoma"/>
          <w:sz w:val="24"/>
          <w:szCs w:val="24"/>
        </w:rPr>
        <w:t>2</w:t>
      </w:r>
      <w:r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 xml:space="preserve">koly a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 xml:space="preserve">kolky, na kterých nenalezl žádné nedostatky. </w:t>
      </w:r>
      <w:r>
        <w:rPr>
          <w:rFonts w:asciiTheme="minorHAnsi" w:hAnsiTheme="minorHAnsi" w:cs="Tahoma"/>
          <w:sz w:val="24"/>
          <w:szCs w:val="24"/>
        </w:rPr>
        <w:t>Příští VSK navrhuje FV až na rok 2021</w:t>
      </w:r>
      <w:r w:rsidR="00B721A1">
        <w:rPr>
          <w:rFonts w:asciiTheme="minorHAnsi" w:hAnsiTheme="minorHAnsi" w:cs="Tahoma"/>
          <w:sz w:val="24"/>
          <w:szCs w:val="24"/>
        </w:rPr>
        <w:t>.</w:t>
      </w:r>
    </w:p>
    <w:p w14:paraId="5C497645" w14:textId="092D7E0C" w:rsidR="00861F13" w:rsidRDefault="00C37B96" w:rsidP="00C37B9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byl seznámen s plánem rozpočtu na rok 2020 u Školy i Školky. U obou se jedná o nárůst požadované dotace od Obce. </w:t>
      </w:r>
      <w:r w:rsidR="00B721A1">
        <w:rPr>
          <w:rFonts w:asciiTheme="minorHAnsi" w:hAnsiTheme="minorHAnsi" w:cs="Tahoma"/>
          <w:sz w:val="24"/>
          <w:szCs w:val="24"/>
        </w:rPr>
        <w:t xml:space="preserve">U Školy je hlavní neznámá náklad na </w:t>
      </w:r>
      <w:proofErr w:type="spellStart"/>
      <w:r w:rsidR="00B721A1">
        <w:rPr>
          <w:rFonts w:asciiTheme="minorHAnsi" w:hAnsiTheme="minorHAnsi" w:cs="Tahoma"/>
          <w:sz w:val="24"/>
          <w:szCs w:val="24"/>
        </w:rPr>
        <w:t>elt</w:t>
      </w:r>
      <w:proofErr w:type="spellEnd"/>
      <w:r w:rsidR="00B721A1">
        <w:rPr>
          <w:rFonts w:asciiTheme="minorHAnsi" w:hAnsiTheme="minorHAnsi" w:cs="Tahoma"/>
          <w:sz w:val="24"/>
          <w:szCs w:val="24"/>
        </w:rPr>
        <w:t>, kde již došlo k 1.</w:t>
      </w:r>
      <w:r w:rsidR="00B721A1">
        <w:rPr>
          <w:rFonts w:asciiTheme="minorHAnsi" w:hAnsiTheme="minorHAnsi" w:cs="Tahoma"/>
          <w:sz w:val="24"/>
          <w:szCs w:val="24"/>
        </w:rPr>
        <w:t xml:space="preserve"> </w:t>
      </w:r>
      <w:r w:rsidR="00B721A1">
        <w:rPr>
          <w:rFonts w:asciiTheme="minorHAnsi" w:hAnsiTheme="minorHAnsi" w:cs="Tahoma"/>
          <w:sz w:val="24"/>
          <w:szCs w:val="24"/>
        </w:rPr>
        <w:t>1.</w:t>
      </w:r>
      <w:r w:rsidR="00B721A1">
        <w:rPr>
          <w:rFonts w:asciiTheme="minorHAnsi" w:hAnsiTheme="minorHAnsi" w:cs="Tahoma"/>
          <w:sz w:val="24"/>
          <w:szCs w:val="24"/>
        </w:rPr>
        <w:t xml:space="preserve"> </w:t>
      </w:r>
      <w:bookmarkStart w:id="0" w:name="_GoBack"/>
      <w:bookmarkEnd w:id="0"/>
      <w:r w:rsidR="00B721A1">
        <w:rPr>
          <w:rFonts w:asciiTheme="minorHAnsi" w:hAnsiTheme="minorHAnsi" w:cs="Tahoma"/>
          <w:sz w:val="24"/>
          <w:szCs w:val="24"/>
        </w:rPr>
        <w:t>2020 ke změně tarifu. U Školky je hlavní problém únik vody v rozvodech topení, který bude řešen o prázdninách.</w:t>
      </w:r>
    </w:p>
    <w:p w14:paraId="094B0F22" w14:textId="74D38888" w:rsid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FV provedl dne </w:t>
      </w:r>
      <w:r w:rsidR="00B721A1">
        <w:rPr>
          <w:rFonts w:asciiTheme="minorHAnsi" w:hAnsiTheme="minorHAnsi" w:cs="Tahoma"/>
          <w:sz w:val="24"/>
          <w:szCs w:val="24"/>
        </w:rPr>
        <w:t>10</w:t>
      </w:r>
      <w:r w:rsidR="00C37B96">
        <w:rPr>
          <w:rFonts w:asciiTheme="minorHAnsi" w:hAnsiTheme="minorHAnsi" w:cs="Tahoma"/>
          <w:sz w:val="24"/>
          <w:szCs w:val="24"/>
        </w:rPr>
        <w:t>.2.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 kontrol</w:t>
      </w:r>
      <w:r w:rsidR="00B721A1">
        <w:rPr>
          <w:rFonts w:asciiTheme="minorHAnsi" w:hAnsiTheme="minorHAnsi" w:cs="Tahoma"/>
          <w:sz w:val="24"/>
          <w:szCs w:val="24"/>
        </w:rPr>
        <w:t>u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 hospodaření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C50CDA" w:rsidRPr="00A23BD6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A23BD6">
        <w:rPr>
          <w:rFonts w:asciiTheme="minorHAnsi" w:hAnsiTheme="minorHAnsi" w:cs="Tahoma"/>
          <w:sz w:val="24"/>
          <w:szCs w:val="24"/>
        </w:rPr>
        <w:t>kde p</w:t>
      </w:r>
      <w:r w:rsidR="00A23BD6" w:rsidRPr="00861F13">
        <w:rPr>
          <w:rFonts w:asciiTheme="minorHAnsi" w:hAnsiTheme="minorHAnsi" w:cs="Tahoma"/>
          <w:sz w:val="24"/>
          <w:szCs w:val="24"/>
        </w:rPr>
        <w:t>osuzoval</w:t>
      </w:r>
      <w:r w:rsidR="00A23BD6" w:rsidRPr="00A23BD6">
        <w:rPr>
          <w:rFonts w:asciiTheme="minorHAnsi" w:hAnsiTheme="minorHAnsi" w:cs="Tahoma"/>
        </w:rPr>
        <w:t xml:space="preserve"> oprávněnost vydání jednotlivých položek ve vazbě na rozpočet Obce.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Seznámil se s pohledávkami Obce po splatnosti, stavech na účtech Obce</w:t>
      </w:r>
      <w:r w:rsidR="00A23BD6">
        <w:rPr>
          <w:rFonts w:asciiTheme="minorHAnsi" w:hAnsiTheme="minorHAnsi" w:cs="Tahoma"/>
          <w:sz w:val="24"/>
          <w:szCs w:val="24"/>
        </w:rPr>
        <w:t>,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>
        <w:t xml:space="preserve">rozvahou a výkazem zisku a ztrát k 31. </w:t>
      </w:r>
      <w:r w:rsidR="00C37B96">
        <w:t>1</w:t>
      </w:r>
      <w:r w:rsidR="00B721A1">
        <w:t>2</w:t>
      </w:r>
      <w:r w:rsidR="00A23BD6">
        <w:t xml:space="preserve">. 2019, Výkazem FIN </w:t>
      </w:r>
      <w:r w:rsidR="00C37B96">
        <w:t>1</w:t>
      </w:r>
      <w:r w:rsidR="00B721A1">
        <w:t>2</w:t>
      </w:r>
      <w:r w:rsidR="00A23BD6">
        <w:t>/</w:t>
      </w:r>
      <w:r w:rsidR="00A23BD6" w:rsidRPr="00A23BD6">
        <w:t>2019.</w:t>
      </w:r>
      <w:r w:rsidR="00A23BD6" w:rsidRPr="00A23BD6">
        <w:rPr>
          <w:rFonts w:cs="Tahoma"/>
        </w:rPr>
        <w:t xml:space="preserve"> Nebyl </w:t>
      </w:r>
      <w:r>
        <w:rPr>
          <w:rFonts w:cs="Tahoma"/>
        </w:rPr>
        <w:t xml:space="preserve">zde </w:t>
      </w:r>
      <w:r w:rsidR="00A23BD6" w:rsidRPr="00A23BD6">
        <w:rPr>
          <w:rFonts w:cs="Tahoma"/>
        </w:rPr>
        <w:t xml:space="preserve">zjištěn rozpor mezi prvotními doklady a účetní </w:t>
      </w:r>
      <w:r w:rsidR="00A23BD6" w:rsidRPr="000D5D39">
        <w:rPr>
          <w:rFonts w:asciiTheme="minorHAnsi" w:hAnsiTheme="minorHAnsi" w:cs="Tahoma"/>
          <w:sz w:val="24"/>
          <w:szCs w:val="24"/>
        </w:rPr>
        <w:t>evidencí.</w:t>
      </w:r>
      <w:r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14:paraId="7E3F0A85" w14:textId="77777777" w:rsidR="00CC3FA9" w:rsidRDefault="00CC3FA9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B002274" w14:textId="2A2CD4ED" w:rsidR="00C37B96" w:rsidRPr="00EA3DA0" w:rsidRDefault="00695F18" w:rsidP="00B721A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B721A1">
        <w:rPr>
          <w:rFonts w:asciiTheme="minorHAnsi" w:hAnsiTheme="minorHAnsi" w:cs="Tahoma"/>
          <w:sz w:val="24"/>
          <w:szCs w:val="24"/>
        </w:rPr>
        <w:t>10</w:t>
      </w:r>
      <w:r w:rsidR="00C37B96">
        <w:rPr>
          <w:rFonts w:asciiTheme="minorHAnsi" w:hAnsiTheme="minorHAnsi" w:cs="Tahoma"/>
          <w:sz w:val="24"/>
          <w:szCs w:val="24"/>
        </w:rPr>
        <w:t>.2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 xml:space="preserve">poté </w:t>
      </w:r>
      <w:bookmarkStart w:id="1" w:name="_Hlk505854415"/>
      <w:r w:rsidR="00C37B96" w:rsidRPr="00EA3DA0">
        <w:rPr>
          <w:rFonts w:asciiTheme="minorHAnsi" w:hAnsiTheme="minorHAnsi" w:cs="Tahoma"/>
          <w:sz w:val="24"/>
          <w:szCs w:val="24"/>
        </w:rPr>
        <w:t xml:space="preserve">FV byl seznámen panem starostou o problémech </w:t>
      </w:r>
      <w:r w:rsidR="00C37B96">
        <w:rPr>
          <w:rFonts w:asciiTheme="minorHAnsi" w:hAnsiTheme="minorHAnsi" w:cs="Tahoma"/>
          <w:sz w:val="24"/>
          <w:szCs w:val="24"/>
        </w:rPr>
        <w:t xml:space="preserve">rekonstrukce </w:t>
      </w:r>
      <w:r w:rsidR="00C37B96" w:rsidRPr="00EA3DA0">
        <w:rPr>
          <w:rFonts w:asciiTheme="minorHAnsi" w:hAnsiTheme="minorHAnsi" w:cs="Tahoma"/>
          <w:sz w:val="24"/>
          <w:szCs w:val="24"/>
        </w:rPr>
        <w:t>páteřní komunikace</w:t>
      </w:r>
      <w:r w:rsidR="00C37B96" w:rsidRPr="007711B3">
        <w:rPr>
          <w:rFonts w:asciiTheme="minorHAnsi" w:hAnsiTheme="minorHAnsi" w:cs="Tahoma"/>
          <w:sz w:val="24"/>
          <w:szCs w:val="24"/>
        </w:rPr>
        <w:t xml:space="preserve"> </w:t>
      </w:r>
      <w:r w:rsidR="00C37B96">
        <w:rPr>
          <w:rFonts w:asciiTheme="minorHAnsi" w:hAnsiTheme="minorHAnsi" w:cs="Tahoma"/>
          <w:sz w:val="24"/>
          <w:szCs w:val="24"/>
        </w:rPr>
        <w:t>a výhledem budoucích investičních akcí.</w:t>
      </w:r>
      <w:r w:rsidR="00B721A1">
        <w:rPr>
          <w:rFonts w:asciiTheme="minorHAnsi" w:hAnsiTheme="minorHAnsi" w:cs="Tahoma"/>
          <w:sz w:val="24"/>
          <w:szCs w:val="24"/>
        </w:rPr>
        <w:t xml:space="preserve"> Dále nám p</w:t>
      </w:r>
      <w:r w:rsidR="00C37B96">
        <w:rPr>
          <w:rFonts w:asciiTheme="minorHAnsi" w:hAnsiTheme="minorHAnsi" w:cs="Tahoma"/>
          <w:sz w:val="24"/>
          <w:szCs w:val="24"/>
        </w:rPr>
        <w:t>an starosta předložil plán CF na konec roku a na rok 2020. Cílem je využít celou půjčku na výstavbu vodohospodářské infrastruktury.</w:t>
      </w:r>
    </w:p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1"/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77777777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08D1" w14:textId="0E6FC097" w:rsidR="006B6E10" w:rsidRDefault="006B6E10" w:rsidP="00681CAA">
      <w:pPr>
        <w:tabs>
          <w:tab w:val="left" w:pos="2880"/>
        </w:tabs>
      </w:pPr>
    </w:p>
    <w:p w14:paraId="703C23B0" w14:textId="4E32180A" w:rsidR="00B721A1" w:rsidRPr="00B721A1" w:rsidRDefault="00B721A1" w:rsidP="00B721A1"/>
    <w:p w14:paraId="72D11045" w14:textId="596A22B2" w:rsidR="00B721A1" w:rsidRPr="00B721A1" w:rsidRDefault="00B721A1" w:rsidP="00B721A1"/>
    <w:p w14:paraId="57C1FBC7" w14:textId="47E4D776" w:rsidR="00B721A1" w:rsidRPr="00B721A1" w:rsidRDefault="00B721A1" w:rsidP="00B721A1"/>
    <w:p w14:paraId="312A9F5D" w14:textId="4B306FED" w:rsidR="00B721A1" w:rsidRPr="00B721A1" w:rsidRDefault="00B721A1" w:rsidP="00B721A1">
      <w:pPr>
        <w:tabs>
          <w:tab w:val="left" w:pos="2625"/>
        </w:tabs>
      </w:pPr>
      <w:r>
        <w:tab/>
      </w:r>
    </w:p>
    <w:sectPr w:rsidR="00B721A1" w:rsidRPr="00B721A1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DA0DA" w14:textId="77777777" w:rsidR="00802282" w:rsidRDefault="00802282" w:rsidP="0028518B">
      <w:pPr>
        <w:spacing w:after="0" w:line="240" w:lineRule="auto"/>
      </w:pPr>
      <w:r>
        <w:separator/>
      </w:r>
    </w:p>
  </w:endnote>
  <w:endnote w:type="continuationSeparator" w:id="0">
    <w:p w14:paraId="406A3F1E" w14:textId="77777777" w:rsidR="00802282" w:rsidRDefault="00802282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1B22" w14:textId="25E7E7AC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825507">
      <w:rPr>
        <w:rFonts w:ascii="Cambria" w:hAnsi="Cambria"/>
      </w:rPr>
      <w:t>1</w:t>
    </w:r>
    <w:r w:rsidR="00681CAA">
      <w:rPr>
        <w:rFonts w:ascii="Cambria" w:hAnsi="Cambria"/>
      </w:rPr>
      <w:t>3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B721A1">
      <w:rPr>
        <w:rFonts w:ascii="Cambria" w:hAnsi="Cambria"/>
      </w:rPr>
      <w:t>2. 2020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002C" w14:textId="77777777" w:rsidR="00802282" w:rsidRDefault="00802282" w:rsidP="0028518B">
      <w:pPr>
        <w:spacing w:after="0" w:line="240" w:lineRule="auto"/>
      </w:pPr>
      <w:r>
        <w:separator/>
      </w:r>
    </w:p>
  </w:footnote>
  <w:footnote w:type="continuationSeparator" w:id="0">
    <w:p w14:paraId="27994221" w14:textId="77777777" w:rsidR="00802282" w:rsidRDefault="00802282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7403" w14:textId="2CEBB763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B721A1">
      <w:rPr>
        <w:rFonts w:cs="Tahoma"/>
        <w:b/>
        <w:sz w:val="32"/>
        <w:szCs w:val="32"/>
      </w:rPr>
      <w:t>13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C37B96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</w:t>
    </w:r>
    <w:r w:rsidR="00B721A1">
      <w:rPr>
        <w:rFonts w:cs="Tahoma"/>
        <w:b/>
        <w:sz w:val="32"/>
        <w:szCs w:val="32"/>
      </w:rPr>
      <w:t>20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2282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721A1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D4D1D"/>
    <w:rsid w:val="00CD7CE6"/>
    <w:rsid w:val="00CE01DD"/>
    <w:rsid w:val="00CE0577"/>
    <w:rsid w:val="00CE19F6"/>
    <w:rsid w:val="00CE3C6F"/>
    <w:rsid w:val="00CF0C78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232E8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C7866"/>
    <w:rsid w:val="00FD7F56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2017-12-06T18:12:00Z</cp:lastPrinted>
  <dcterms:created xsi:type="dcterms:W3CDTF">2020-02-13T10:43:00Z</dcterms:created>
  <dcterms:modified xsi:type="dcterms:W3CDTF">2020-02-13T10:47:00Z</dcterms:modified>
</cp:coreProperties>
</file>