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D745F9">
        <w:rPr>
          <w:rFonts w:cs="Tahoma"/>
        </w:rPr>
        <w:t>6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607C0C">
        <w:rPr>
          <w:rFonts w:cs="Tahoma"/>
        </w:rPr>
        <w:t>11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6802C0">
        <w:rPr>
          <w:rFonts w:cs="Tahoma"/>
        </w:rPr>
        <w:t>7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607C0C">
        <w:rPr>
          <w:rFonts w:cs="Tahoma"/>
        </w:rPr>
        <w:t>5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233FCC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3840A1">
        <w:rPr>
          <w:rFonts w:cs="Tahoma"/>
          <w:u w:val="single"/>
        </w:rPr>
        <w:t>Z</w:t>
      </w:r>
      <w:r w:rsidR="00570B51" w:rsidRPr="003840A1">
        <w:rPr>
          <w:rFonts w:cs="Tahoma"/>
          <w:u w:val="single"/>
        </w:rPr>
        <w:t>účastnili</w:t>
      </w:r>
      <w:r>
        <w:rPr>
          <w:rFonts w:cs="Tahoma"/>
          <w:u w:val="single"/>
        </w:rPr>
        <w:t xml:space="preserve"> se</w:t>
      </w:r>
      <w:r w:rsidR="00570B51" w:rsidRPr="003840A1">
        <w:rPr>
          <w:rFonts w:cs="Tahoma"/>
          <w:u w:val="single"/>
        </w:rPr>
        <w:t>:</w:t>
      </w:r>
      <w:r w:rsidR="00687032"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</w:rPr>
        <w:t>ing.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8379D5">
        <w:rPr>
          <w:rFonts w:cs="Tahoma"/>
        </w:rPr>
        <w:t xml:space="preserve">, ing. Kroupa, ing. Ortová </w:t>
      </w:r>
      <w:r w:rsidR="003A68B4" w:rsidRPr="003840A1">
        <w:rPr>
          <w:rFonts w:cs="Tahoma"/>
        </w:rPr>
        <w:t>– finanční výbor</w:t>
      </w:r>
    </w:p>
    <w:p w:rsidR="00233FCC" w:rsidRDefault="00607C0C" w:rsidP="00233FCC">
      <w:pPr>
        <w:spacing w:after="0" w:line="240" w:lineRule="auto"/>
        <w:rPr>
          <w:rFonts w:cs="Tahoma"/>
        </w:rPr>
      </w:pPr>
      <w:r>
        <w:rPr>
          <w:rFonts w:cs="Tahoma"/>
        </w:rPr>
        <w:t>Mgr. Daniel Kohout,</w:t>
      </w:r>
      <w:r w:rsidR="008379D5">
        <w:rPr>
          <w:rFonts w:cs="Tahoma"/>
        </w:rPr>
        <w:t xml:space="preserve"> ředitel ZŠ Amos, </w:t>
      </w:r>
      <w:r w:rsidR="00DD0402">
        <w:rPr>
          <w:rFonts w:cs="Tahoma"/>
        </w:rPr>
        <w:t>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>
        <w:rPr>
          <w:rFonts w:cs="Tahoma"/>
        </w:rPr>
        <w:t>Vintíšková</w:t>
      </w:r>
      <w:proofErr w:type="spellEnd"/>
      <w:r>
        <w:rPr>
          <w:rFonts w:cs="Tahoma"/>
        </w:rPr>
        <w:t>,</w:t>
      </w:r>
      <w:r w:rsidR="00BE5274" w:rsidRPr="00BE5274">
        <w:rPr>
          <w:rFonts w:cs="Tahoma"/>
        </w:rPr>
        <w:t xml:space="preserve"> </w:t>
      </w:r>
      <w:r w:rsidR="008379D5">
        <w:rPr>
          <w:rFonts w:cs="Tahoma"/>
        </w:rPr>
        <w:t xml:space="preserve">účetní, </w:t>
      </w:r>
      <w:r w:rsidR="00233FCC">
        <w:rPr>
          <w:rFonts w:cs="Tahoma"/>
        </w:rPr>
        <w:t xml:space="preserve">paní </w:t>
      </w:r>
      <w:r w:rsidR="008379D5">
        <w:rPr>
          <w:rFonts w:cs="Tahoma"/>
        </w:rPr>
        <w:t>Lucie Trejtnarová</w:t>
      </w:r>
      <w:r>
        <w:rPr>
          <w:rFonts w:cs="Tahoma"/>
        </w:rPr>
        <w:t xml:space="preserve">, Mgr. Michaela </w:t>
      </w:r>
      <w:proofErr w:type="spellStart"/>
      <w:r>
        <w:rPr>
          <w:rFonts w:cs="Tahoma"/>
        </w:rPr>
        <w:t>Gasior</w:t>
      </w:r>
      <w:proofErr w:type="spellEnd"/>
      <w:r>
        <w:rPr>
          <w:rFonts w:cs="Tahoma"/>
        </w:rPr>
        <w:t>, zástupce ředitele</w:t>
      </w:r>
    </w:p>
    <w:p w:rsidR="00465218" w:rsidRPr="003840A1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>Paní Martina Šmerglová</w:t>
      </w:r>
      <w:r w:rsidR="00607C0C">
        <w:rPr>
          <w:rFonts w:cs="Tahoma"/>
        </w:rPr>
        <w:t>,</w:t>
      </w:r>
      <w:r>
        <w:rPr>
          <w:rFonts w:cs="Tahoma"/>
        </w:rPr>
        <w:t xml:space="preserve"> ředitelka MŠ Štědřík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233FCC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>
        <w:rPr>
          <w:rFonts w:cs="Tahoma"/>
          <w:u w:val="single"/>
        </w:rPr>
        <w:t>Předmět schůzk</w:t>
      </w:r>
      <w:r w:rsidR="00570B51" w:rsidRPr="003840A1">
        <w:rPr>
          <w:rFonts w:cs="Tahoma"/>
          <w:u w:val="single"/>
        </w:rPr>
        <w:t>y:</w:t>
      </w:r>
    </w:p>
    <w:p w:rsidR="00E672D8" w:rsidRPr="009260C4" w:rsidRDefault="00233FCC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9260C4">
        <w:rPr>
          <w:rFonts w:cs="Tahoma"/>
        </w:rPr>
        <w:t xml:space="preserve">Cílem schůzky bylo </w:t>
      </w:r>
      <w:r w:rsidR="00F1267E">
        <w:rPr>
          <w:rFonts w:cs="Tahoma"/>
        </w:rPr>
        <w:t>ověřit plnění závěrů předchozí schůzky a zahájit kontrolu hospodaření na účetních dokladech</w:t>
      </w:r>
      <w:r w:rsidRPr="009260C4">
        <w:rPr>
          <w:rFonts w:cs="Tahoma"/>
        </w:rPr>
        <w:t>.</w:t>
      </w:r>
      <w:r w:rsidR="00B67FED">
        <w:rPr>
          <w:rFonts w:cs="Tahoma"/>
        </w:rPr>
        <w:t xml:space="preserve"> </w:t>
      </w:r>
    </w:p>
    <w:p w:rsidR="009260C4" w:rsidRPr="009260C4" w:rsidRDefault="009260C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Pr="00B67FED" w:rsidRDefault="00233FCC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>FV má zájem pokračovat v praxi veřejnosprávních kontrol</w:t>
      </w:r>
      <w:r w:rsidR="000C0EA1">
        <w:rPr>
          <w:rFonts w:cs="Tahoma"/>
        </w:rPr>
        <w:t xml:space="preserve">, další VSK </w:t>
      </w:r>
      <w:r w:rsidR="00F1267E">
        <w:rPr>
          <w:rFonts w:cs="Tahoma"/>
        </w:rPr>
        <w:t xml:space="preserve">by uvítal </w:t>
      </w:r>
      <w:r w:rsidR="000C0EA1">
        <w:rPr>
          <w:rFonts w:cs="Tahoma"/>
        </w:rPr>
        <w:t>na ja</w:t>
      </w:r>
      <w:r w:rsidR="00F1267E">
        <w:rPr>
          <w:rFonts w:cs="Tahoma"/>
        </w:rPr>
        <w:t>ře</w:t>
      </w:r>
      <w:r w:rsidR="000C0EA1">
        <w:rPr>
          <w:rFonts w:cs="Tahoma"/>
        </w:rPr>
        <w:t xml:space="preserve"> 2019.</w:t>
      </w:r>
    </w:p>
    <w:p w:rsidR="00233FCC" w:rsidRPr="00B67FED" w:rsidRDefault="00233FCC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>FV žádá o zvýšenou pozornost při inventarizaci majetku</w:t>
      </w:r>
      <w:r w:rsidR="000C0EA1">
        <w:rPr>
          <w:rFonts w:cs="Tahoma"/>
        </w:rPr>
        <w:t xml:space="preserve"> (na konci roku).</w:t>
      </w:r>
    </w:p>
    <w:p w:rsidR="009260C4" w:rsidRPr="00B67FED" w:rsidRDefault="000C0EA1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Kontroly revizí dokončeny, přímá zodpovědnost školníka</w:t>
      </w:r>
      <w:r w:rsidR="00F1267E">
        <w:rPr>
          <w:rFonts w:cs="Tahoma"/>
        </w:rPr>
        <w:t xml:space="preserve"> v pracovní náplni</w:t>
      </w:r>
      <w:r>
        <w:rPr>
          <w:rFonts w:cs="Tahoma"/>
        </w:rPr>
        <w:t>, evidence existuje.</w:t>
      </w:r>
    </w:p>
    <w:p w:rsidR="009260C4" w:rsidRPr="00B67FED" w:rsidRDefault="009260C4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>Vedení školy připravuje aktualizaci nájmů za kroužky, pra</w:t>
      </w:r>
      <w:r w:rsidR="000C0EA1">
        <w:rPr>
          <w:rFonts w:cs="Tahoma"/>
        </w:rPr>
        <w:t>covního řádu, pracovních náplní. Pracovní náplně a nové pracovní smlouvy vyřešeny, metodika pronájmů zůstává</w:t>
      </w:r>
      <w:r w:rsidR="00F1267E">
        <w:rPr>
          <w:rFonts w:cs="Tahoma"/>
        </w:rPr>
        <w:t xml:space="preserve"> původní</w:t>
      </w:r>
      <w:r w:rsidR="000C0EA1">
        <w:rPr>
          <w:rFonts w:cs="Tahoma"/>
        </w:rPr>
        <w:t>.</w:t>
      </w:r>
    </w:p>
    <w:p w:rsidR="000C0EA1" w:rsidRDefault="000C0EA1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Proběhla</w:t>
      </w:r>
      <w:r w:rsidR="00F1267E">
        <w:rPr>
          <w:rFonts w:cs="Tahoma"/>
        </w:rPr>
        <w:t xml:space="preserve"> první kontrola</w:t>
      </w:r>
      <w:r w:rsidR="001F6B0E" w:rsidRPr="00B67FED">
        <w:rPr>
          <w:rFonts w:cs="Tahoma"/>
        </w:rPr>
        <w:t xml:space="preserve"> hospodaření ZŠ Amos a MŠ Štědřík</w:t>
      </w:r>
      <w:r>
        <w:rPr>
          <w:rFonts w:cs="Tahoma"/>
        </w:rPr>
        <w:t xml:space="preserve">, </w:t>
      </w:r>
      <w:r w:rsidR="00F1267E">
        <w:rPr>
          <w:rFonts w:cs="Tahoma"/>
        </w:rPr>
        <w:t>při které nebyly shledány nedostatky</w:t>
      </w:r>
      <w:r>
        <w:rPr>
          <w:rFonts w:cs="Tahoma"/>
        </w:rPr>
        <w:t>.</w:t>
      </w:r>
    </w:p>
    <w:p w:rsidR="000C0EA1" w:rsidRDefault="000C0EA1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Dotace z obce byly použity na pokrytí odstupného a proplacené dovolené</w:t>
      </w:r>
    </w:p>
    <w:p w:rsidR="000C0EA1" w:rsidRDefault="000C0EA1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Informační šum u energií</w:t>
      </w:r>
      <w:r w:rsidR="00F1267E">
        <w:rPr>
          <w:rFonts w:cs="Tahoma"/>
        </w:rPr>
        <w:t xml:space="preserve"> – kdo bude smluvní partner pro dodavatele energií?</w:t>
      </w:r>
    </w:p>
    <w:p w:rsidR="000C0EA1" w:rsidRDefault="00226321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Směrnice (Vnitřní kontrolní systém, Vedení účetnictví, Spisový a skartační řád, Oběh účetních dokladů)</w:t>
      </w:r>
      <w:r w:rsidR="000C0EA1">
        <w:rPr>
          <w:rFonts w:cs="Tahoma"/>
        </w:rPr>
        <w:t>: drobné nedostatky řešeny na místě, ostatní připomínky dodá ing. Čihák do zdrojového souboru ve sledování změn (podpisový řád podpisy na samostatné příloze, dlouhý podpis plus parafa, odstranit odkaz na MŠ)</w:t>
      </w:r>
      <w:r w:rsidR="00F1267E">
        <w:rPr>
          <w:rFonts w:cs="Tahoma"/>
        </w:rPr>
        <w:t>, až mu bude zdrojový soubor zaslán</w:t>
      </w:r>
      <w:r w:rsidR="000C0EA1">
        <w:rPr>
          <w:rFonts w:cs="Tahoma"/>
        </w:rPr>
        <w:t>. Prokazatelně poté seznámit zaměstnance se změnami.</w:t>
      </w:r>
    </w:p>
    <w:p w:rsidR="000C0EA1" w:rsidRPr="000C0EA1" w:rsidRDefault="001F6B0E" w:rsidP="000C0E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>Další kontrola 4. 12. 2017, další pak podle term</w:t>
      </w:r>
      <w:r w:rsidR="00B67FED">
        <w:rPr>
          <w:rFonts w:cs="Tahoma"/>
        </w:rPr>
        <w:t>ínů jednání Zastupitelstva 2018</w:t>
      </w:r>
      <w:r w:rsidR="00F1267E">
        <w:rPr>
          <w:rFonts w:cs="Tahoma"/>
        </w:rPr>
        <w:t xml:space="preserve"> (bude určeno v polovině prosince 2017)</w:t>
      </w:r>
      <w:r w:rsidR="00B67FED">
        <w:rPr>
          <w:rFonts w:cs="Tahoma"/>
        </w:rPr>
        <w:t xml:space="preserve">. Kontrola bude probíhat v rozsahu dle minulých kontrol s kontrolou </w:t>
      </w:r>
      <w:r w:rsidR="00222FAC">
        <w:rPr>
          <w:rFonts w:cs="Tahoma"/>
        </w:rPr>
        <w:t>plnění výš</w:t>
      </w:r>
      <w:r w:rsidR="00B67FED">
        <w:rPr>
          <w:rFonts w:cs="Tahoma"/>
        </w:rPr>
        <w:t>e uve</w:t>
      </w:r>
      <w:r w:rsidR="000C0EA1">
        <w:rPr>
          <w:rFonts w:cs="Tahoma"/>
        </w:rPr>
        <w:t>deného, obě organizace najednou, se dvěma zápisy podle původních zvyklostí.</w:t>
      </w: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D745F9">
        <w:rPr>
          <w:rFonts w:cs="Tahoma"/>
        </w:rPr>
        <w:t>8</w:t>
      </w:r>
      <w:r w:rsidR="00D36DCB" w:rsidRPr="003840A1">
        <w:rPr>
          <w:rFonts w:cs="Tahoma"/>
        </w:rPr>
        <w:t xml:space="preserve">. </w:t>
      </w:r>
      <w:r w:rsidR="00F1267E">
        <w:rPr>
          <w:rFonts w:cs="Tahoma"/>
        </w:rPr>
        <w:t>11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6802C0">
        <w:rPr>
          <w:rFonts w:cs="Tahoma"/>
        </w:rPr>
        <w:t>7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F1267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-----------------                                                     --------------------                                          ---------------------------</w:t>
      </w:r>
    </w:p>
    <w:p w:rsidR="00570B51" w:rsidRPr="003840A1" w:rsidRDefault="00CE0577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Antonín </w:t>
      </w:r>
      <w:proofErr w:type="gramStart"/>
      <w:r w:rsidRPr="003840A1">
        <w:rPr>
          <w:rFonts w:cs="Tahoma"/>
        </w:rPr>
        <w:t>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Daniel</w:t>
      </w:r>
      <w:proofErr w:type="gramEnd"/>
      <w:r w:rsidR="001F6B0E">
        <w:rPr>
          <w:rFonts w:cs="Tahoma"/>
        </w:rPr>
        <w:t xml:space="preserve">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ředitel ZŠ </w:t>
      </w:r>
      <w:proofErr w:type="gramStart"/>
      <w:r w:rsidR="001F6B0E">
        <w:rPr>
          <w:rFonts w:cs="Tahoma"/>
        </w:rPr>
        <w:t xml:space="preserve">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  ředitelka</w:t>
      </w:r>
      <w:proofErr w:type="gramEnd"/>
      <w:r w:rsidR="001F6B0E">
        <w:rPr>
          <w:rFonts w:cs="Tahoma"/>
        </w:rPr>
        <w:t xml:space="preserve"> MŠ Štědřík</w:t>
      </w:r>
    </w:p>
    <w:p w:rsidR="00D82A57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:rsidR="00D82A57" w:rsidRPr="00D82A57" w:rsidRDefault="00D82A57" w:rsidP="00D82A57">
      <w:pPr>
        <w:rPr>
          <w:rFonts w:cs="Tahoma"/>
          <w:sz w:val="24"/>
          <w:szCs w:val="24"/>
        </w:rPr>
      </w:pPr>
    </w:p>
    <w:p w:rsidR="00D82A57" w:rsidRPr="00D82A57" w:rsidRDefault="00D82A57" w:rsidP="00D82A57">
      <w:pPr>
        <w:rPr>
          <w:rFonts w:cs="Tahoma"/>
          <w:sz w:val="24"/>
          <w:szCs w:val="24"/>
        </w:rPr>
      </w:pPr>
    </w:p>
    <w:p w:rsidR="00570B51" w:rsidRPr="00D82A57" w:rsidRDefault="00D82A57" w:rsidP="00D82A57">
      <w:pPr>
        <w:tabs>
          <w:tab w:val="left" w:pos="30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A6" w:rsidRDefault="009448A6" w:rsidP="00BE5FA8">
      <w:pPr>
        <w:spacing w:after="0" w:line="240" w:lineRule="auto"/>
      </w:pPr>
      <w:r>
        <w:separator/>
      </w:r>
    </w:p>
  </w:endnote>
  <w:endnote w:type="continuationSeparator" w:id="0">
    <w:p w:rsidR="009448A6" w:rsidRDefault="009448A6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Pr="001F6B0E" w:rsidRDefault="00937DC2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F6B0E" w:rsidRPr="001F6B0E">
          <w:rPr>
            <w:rFonts w:asciiTheme="majorHAnsi" w:hAnsiTheme="majorHAnsi"/>
          </w:rPr>
          <w:t>Zápis z jednání FV a vedení Základní školy Amos a Mateřské školy Štědřík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Pr="00937DC2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A6" w:rsidRDefault="009448A6" w:rsidP="00BE5FA8">
      <w:pPr>
        <w:spacing w:after="0" w:line="240" w:lineRule="auto"/>
      </w:pPr>
      <w:r>
        <w:separator/>
      </w:r>
    </w:p>
  </w:footnote>
  <w:footnote w:type="continuationSeparator" w:id="0">
    <w:p w:rsidR="009448A6" w:rsidRDefault="009448A6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8379D5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Zápis z jednání FV a vedení</w:t>
        </w:r>
        <w:r w:rsidR="00890F3C">
          <w:rPr>
            <w:rFonts w:cs="Tahoma"/>
            <w:b/>
            <w:sz w:val="32"/>
            <w:szCs w:val="32"/>
          </w:rPr>
          <w:t xml:space="preserve"> </w:t>
        </w:r>
        <w:r w:rsidR="00072379" w:rsidRPr="00072379">
          <w:rPr>
            <w:rFonts w:cs="Tahoma"/>
            <w:b/>
            <w:sz w:val="32"/>
            <w:szCs w:val="32"/>
          </w:rPr>
          <w:t>Základní škol</w:t>
        </w:r>
        <w:r>
          <w:rPr>
            <w:rFonts w:cs="Tahoma"/>
            <w:b/>
            <w:sz w:val="32"/>
            <w:szCs w:val="32"/>
          </w:rPr>
          <w:t>y</w:t>
        </w:r>
        <w:r w:rsidR="00072379" w:rsidRPr="00072379">
          <w:rPr>
            <w:rFonts w:cs="Tahoma"/>
            <w:b/>
            <w:sz w:val="32"/>
            <w:szCs w:val="32"/>
          </w:rPr>
          <w:t xml:space="preserve"> </w:t>
        </w:r>
        <w:r>
          <w:rPr>
            <w:rFonts w:cs="Tahoma"/>
            <w:b/>
            <w:sz w:val="32"/>
            <w:szCs w:val="32"/>
          </w:rPr>
          <w:t xml:space="preserve">Amos </w:t>
        </w:r>
        <w:r w:rsidR="00072379" w:rsidRPr="00072379">
          <w:rPr>
            <w:rFonts w:cs="Tahoma"/>
            <w:b/>
            <w:sz w:val="32"/>
            <w:szCs w:val="32"/>
          </w:rPr>
          <w:t>a Mateřsk</w:t>
        </w:r>
        <w:r>
          <w:rPr>
            <w:rFonts w:cs="Tahoma"/>
            <w:b/>
            <w:sz w:val="32"/>
            <w:szCs w:val="32"/>
          </w:rPr>
          <w:t>é</w:t>
        </w:r>
        <w:r w:rsidR="00072379" w:rsidRPr="00072379">
          <w:rPr>
            <w:rFonts w:cs="Tahoma"/>
            <w:b/>
            <w:sz w:val="32"/>
            <w:szCs w:val="32"/>
          </w:rPr>
          <w:t xml:space="preserve"> škol</w:t>
        </w:r>
        <w:r>
          <w:rPr>
            <w:rFonts w:cs="Tahoma"/>
            <w:b/>
            <w:sz w:val="32"/>
            <w:szCs w:val="32"/>
          </w:rPr>
          <w:t>y</w:t>
        </w:r>
        <w:r w:rsidR="00072379" w:rsidRPr="00072379">
          <w:rPr>
            <w:rFonts w:cs="Tahoma"/>
            <w:b/>
            <w:sz w:val="32"/>
            <w:szCs w:val="32"/>
          </w:rPr>
          <w:t xml:space="preserve"> </w:t>
        </w:r>
        <w:r>
          <w:rPr>
            <w:rFonts w:cs="Tahoma"/>
            <w:b/>
            <w:sz w:val="32"/>
            <w:szCs w:val="32"/>
          </w:rPr>
          <w:t>Štědřík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100BA7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260C4"/>
    <w:rsid w:val="00932C7E"/>
    <w:rsid w:val="00936981"/>
    <w:rsid w:val="00937DC2"/>
    <w:rsid w:val="009448A6"/>
    <w:rsid w:val="0094551C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E248D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F01D32"/>
    <w:rsid w:val="00F10062"/>
    <w:rsid w:val="00F1267E"/>
    <w:rsid w:val="00F20740"/>
    <w:rsid w:val="00F21900"/>
    <w:rsid w:val="00F25196"/>
    <w:rsid w:val="00F61834"/>
    <w:rsid w:val="00F838C2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561FD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8B1A42"/>
    <w:rsid w:val="009268F6"/>
    <w:rsid w:val="00981783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54965"/>
    <w:rsid w:val="00B63E29"/>
    <w:rsid w:val="00B87B29"/>
    <w:rsid w:val="00B953EA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49DF-BE6D-4152-B93E-A5BACA61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FV a vedení Základní školy Amos a Mateřské školy Štědřík</vt:lpstr>
    </vt:vector>
  </TitlesOfParts>
  <Company>SMP CZ, a.s.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FV a vedení Základní školy Amos a Mateřské školy Štědřík</dc:title>
  <dc:creator>Antonín Rak</dc:creator>
  <cp:lastModifiedBy>Nikola Alferyová</cp:lastModifiedBy>
  <cp:revision>2</cp:revision>
  <cp:lastPrinted>2011-11-28T06:19:00Z</cp:lastPrinted>
  <dcterms:created xsi:type="dcterms:W3CDTF">2017-11-08T14:27:00Z</dcterms:created>
  <dcterms:modified xsi:type="dcterms:W3CDTF">2017-11-08T14:27:00Z</dcterms:modified>
</cp:coreProperties>
</file>