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9" w:rsidRDefault="001021B9" w:rsidP="001021B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</w:t>
      </w:r>
      <w:r w:rsidR="001877DC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Milanem Váchou, starostou obce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2E4A1E" w:rsidRDefault="001021B9" w:rsidP="002E4A1E">
      <w:pPr>
        <w:pStyle w:val="Standard"/>
        <w:jc w:val="both"/>
        <w:rPr>
          <w:b/>
        </w:rPr>
      </w:pPr>
      <w:r>
        <w:t xml:space="preserve">na zakázku:  </w:t>
      </w:r>
      <w:r w:rsidR="00463F0D" w:rsidRPr="00463F0D">
        <w:rPr>
          <w:rFonts w:cs="Arial"/>
          <w:b/>
          <w:sz w:val="32"/>
          <w:szCs w:val="32"/>
        </w:rPr>
        <w:t xml:space="preserve">Projektová dokumentace dostavby cyklostezky Štědřík – </w:t>
      </w:r>
      <w:r w:rsidR="00BA2D2C">
        <w:rPr>
          <w:rFonts w:cs="Arial"/>
          <w:b/>
          <w:sz w:val="32"/>
          <w:szCs w:val="32"/>
        </w:rPr>
        <w:t xml:space="preserve">               </w:t>
      </w:r>
      <w:r w:rsidR="00BA2D2C">
        <w:rPr>
          <w:rFonts w:cs="Arial"/>
          <w:b/>
          <w:sz w:val="32"/>
          <w:szCs w:val="32"/>
        </w:rPr>
        <w:br/>
        <w:t xml:space="preserve">                </w:t>
      </w:r>
      <w:proofErr w:type="spellStart"/>
      <w:r w:rsidR="00463F0D" w:rsidRPr="00463F0D">
        <w:rPr>
          <w:rFonts w:cs="Arial"/>
          <w:b/>
          <w:sz w:val="32"/>
          <w:szCs w:val="32"/>
        </w:rPr>
        <w:t>Tondach</w:t>
      </w:r>
      <w:proofErr w:type="spellEnd"/>
      <w:r w:rsidR="00463F0D" w:rsidRPr="00463F0D">
        <w:rPr>
          <w:rFonts w:cs="Arial"/>
          <w:b/>
          <w:sz w:val="32"/>
          <w:szCs w:val="32"/>
        </w:rPr>
        <w:t xml:space="preserve"> – nová škola</w:t>
      </w:r>
    </w:p>
    <w:p w:rsidR="001021B9" w:rsidRDefault="001021B9" w:rsidP="001021B9">
      <w:pPr>
        <w:pStyle w:val="Standard"/>
        <w:jc w:val="both"/>
      </w:pPr>
    </w:p>
    <w:p w:rsidR="00AF5BCF" w:rsidRDefault="00AF5BCF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021B9" w:rsidRDefault="001021B9" w:rsidP="001021B9">
      <w:pPr>
        <w:pStyle w:val="Standard"/>
        <w:jc w:val="both"/>
      </w:pPr>
      <w:r>
        <w:t>Obec Psáry</w:t>
      </w:r>
    </w:p>
    <w:p w:rsidR="001021B9" w:rsidRDefault="001021B9" w:rsidP="001021B9">
      <w:pPr>
        <w:pStyle w:val="Standard"/>
        <w:jc w:val="both"/>
      </w:pPr>
      <w:r>
        <w:t>Pražská 137</w:t>
      </w:r>
    </w:p>
    <w:p w:rsidR="001021B9" w:rsidRDefault="001021B9" w:rsidP="001021B9">
      <w:pPr>
        <w:pStyle w:val="Standard"/>
        <w:jc w:val="both"/>
      </w:pPr>
      <w:r>
        <w:t>252 44 Psáry</w:t>
      </w:r>
      <w:bookmarkStart w:id="0" w:name="_GoBack"/>
      <w:bookmarkEnd w:id="0"/>
    </w:p>
    <w:p w:rsidR="001021B9" w:rsidRDefault="001021B9" w:rsidP="001021B9">
      <w:pPr>
        <w:pStyle w:val="Standard"/>
        <w:jc w:val="both"/>
      </w:pPr>
      <w:r>
        <w:t>IČ 00241580</w:t>
      </w:r>
    </w:p>
    <w:p w:rsidR="001021B9" w:rsidRDefault="001021B9" w:rsidP="001021B9">
      <w:pPr>
        <w:pStyle w:val="Standard"/>
        <w:jc w:val="both"/>
      </w:pPr>
      <w:r>
        <w:t>tel. 241 940 454</w:t>
      </w:r>
    </w:p>
    <w:p w:rsidR="001021B9" w:rsidRDefault="00CB57E1" w:rsidP="001021B9">
      <w:pPr>
        <w:pStyle w:val="Standard"/>
        <w:jc w:val="both"/>
      </w:pPr>
      <w:hyperlink r:id="rId5" w:history="1">
        <w:r w:rsidR="001021B9">
          <w:rPr>
            <w:rStyle w:val="Hypertextovodkaz"/>
          </w:rPr>
          <w:t>www.psary.cz</w:t>
        </w:r>
      </w:hyperlink>
    </w:p>
    <w:p w:rsidR="001021B9" w:rsidRDefault="001021B9" w:rsidP="001021B9">
      <w:pPr>
        <w:pStyle w:val="Standard"/>
        <w:jc w:val="both"/>
      </w:pPr>
    </w:p>
    <w:p w:rsidR="00352C8A" w:rsidRDefault="001021B9" w:rsidP="00352C8A">
      <w:pPr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 w:rsidR="00352C8A">
        <w:rPr>
          <w:i/>
        </w:rPr>
        <w:t>Výběrové řízení malého rozsahu zák. č. 13</w:t>
      </w:r>
      <w:r w:rsidR="00AA524B">
        <w:rPr>
          <w:i/>
        </w:rPr>
        <w:t>4</w:t>
      </w:r>
      <w:r w:rsidR="00352C8A">
        <w:rPr>
          <w:i/>
        </w:rPr>
        <w:t>/20</w:t>
      </w:r>
      <w:r w:rsidR="00AA524B">
        <w:rPr>
          <w:i/>
        </w:rPr>
        <w:t>16</w:t>
      </w:r>
      <w:r w:rsidR="00352C8A">
        <w:rPr>
          <w:i/>
        </w:rPr>
        <w:t xml:space="preserve"> Sb. o zadávání veřejných zakázek zadávané dle metodiky zadávání veřejných zakázek obce Psáry čl. </w:t>
      </w:r>
      <w:r w:rsidR="008D55C9">
        <w:rPr>
          <w:i/>
        </w:rPr>
        <w:t>III</w:t>
      </w:r>
      <w:r w:rsidR="00352C8A">
        <w:rPr>
          <w:i/>
        </w:rPr>
        <w:t>.</w:t>
      </w:r>
    </w:p>
    <w:p w:rsidR="00352C8A" w:rsidRDefault="00352C8A" w:rsidP="00352C8A">
      <w:pPr>
        <w:jc w:val="both"/>
      </w:pPr>
      <w:r>
        <w:t xml:space="preserve">v hodnotě od </w:t>
      </w:r>
      <w:r w:rsidR="00AA524B">
        <w:t>100</w:t>
      </w:r>
      <w:r w:rsidR="008D55C9">
        <w:t>.</w:t>
      </w:r>
      <w:r w:rsidR="00CB57E1">
        <w:t>0</w:t>
      </w:r>
      <w:r w:rsidR="008D55C9">
        <w:t>00</w:t>
      </w:r>
      <w:r w:rsidRPr="00C253B0">
        <w:t xml:space="preserve">,- Kč </w:t>
      </w:r>
      <w:r w:rsidR="008D55C9">
        <w:t>s</w:t>
      </w:r>
      <w:r w:rsidR="008D55C9" w:rsidRPr="00C253B0">
        <w:t xml:space="preserve"> </w:t>
      </w:r>
      <w:r w:rsidR="00AA524B">
        <w:t>DPH a nepřesahující 4</w:t>
      </w:r>
      <w:r w:rsidRPr="00C253B0">
        <w:t xml:space="preserve">00.000 Kč bez DPH v případě veřejných zakázek na dodávky a služby, resp. </w:t>
      </w:r>
      <w:r w:rsidR="008D55C9">
        <w:t xml:space="preserve">nepřesahující </w:t>
      </w:r>
      <w:r w:rsidR="00AA524B">
        <w:t>6</w:t>
      </w:r>
      <w:r w:rsidR="008D55C9">
        <w:t xml:space="preserve">00.000 Kč bez DPH </w:t>
      </w:r>
      <w:r w:rsidRPr="00C253B0">
        <w:t>v případě veřejných zakázek na stavební práce.</w:t>
      </w:r>
    </w:p>
    <w:p w:rsidR="00AF5BCF" w:rsidRDefault="00AF5BCF" w:rsidP="00352C8A">
      <w:pPr>
        <w:pStyle w:val="Standard"/>
        <w:jc w:val="both"/>
      </w:pP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 w:rsidR="00352C8A" w:rsidRPr="00352C8A">
        <w:rPr>
          <w:i/>
        </w:rPr>
        <w:t>Veřejné zakázky na stavební práce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proofErr w:type="gramStart"/>
      <w:r w:rsidR="00AA524B">
        <w:rPr>
          <w:rFonts w:ascii="Times New Roman" w:hAnsi="Times New Roman" w:cs="Times New Roman"/>
          <w:bCs/>
          <w:i/>
        </w:rPr>
        <w:t>49</w:t>
      </w:r>
      <w:r w:rsidR="00815A05">
        <w:rPr>
          <w:rFonts w:ascii="Times New Roman" w:hAnsi="Times New Roman" w:cs="Times New Roman"/>
          <w:bCs/>
          <w:i/>
        </w:rPr>
        <w:t>0</w:t>
      </w:r>
      <w:r w:rsidR="00352C8A">
        <w:rPr>
          <w:rFonts w:ascii="Times New Roman" w:hAnsi="Times New Roman" w:cs="Times New Roman"/>
          <w:bCs/>
          <w:i/>
        </w:rPr>
        <w:t xml:space="preserve">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 w:rsidR="0095362F">
        <w:rPr>
          <w:rFonts w:ascii="Times New Roman" w:hAnsi="Times New Roman" w:cs="Times New Roman"/>
          <w:i/>
        </w:rPr>
        <w:t>2</w:t>
      </w:r>
      <w:r w:rsidR="00AA524B">
        <w:rPr>
          <w:rFonts w:ascii="Times New Roman" w:hAnsi="Times New Roman" w:cs="Times New Roman"/>
          <w:i/>
        </w:rPr>
        <w:t>4</w:t>
      </w:r>
      <w:proofErr w:type="gramEnd"/>
      <w:r w:rsidR="0095362F">
        <w:rPr>
          <w:rFonts w:ascii="Times New Roman" w:hAnsi="Times New Roman" w:cs="Times New Roman"/>
          <w:i/>
        </w:rPr>
        <w:t xml:space="preserve">. </w:t>
      </w:r>
      <w:r w:rsidR="00AA524B">
        <w:rPr>
          <w:rFonts w:ascii="Times New Roman" w:hAnsi="Times New Roman" w:cs="Times New Roman"/>
          <w:i/>
        </w:rPr>
        <w:t>4</w:t>
      </w:r>
      <w:r w:rsidR="0095362F">
        <w:rPr>
          <w:rFonts w:ascii="Times New Roman" w:hAnsi="Times New Roman" w:cs="Times New Roman"/>
          <w:i/>
        </w:rPr>
        <w:t>. 201</w:t>
      </w:r>
      <w:r w:rsidR="00AA524B">
        <w:rPr>
          <w:rFonts w:ascii="Times New Roman" w:hAnsi="Times New Roman" w:cs="Times New Roman"/>
          <w:i/>
        </w:rPr>
        <w:t>9</w:t>
      </w:r>
      <w:r w:rsidR="0095362F">
        <w:rPr>
          <w:rFonts w:ascii="Times New Roman" w:hAnsi="Times New Roman" w:cs="Times New Roman"/>
          <w:i/>
        </w:rPr>
        <w:t xml:space="preserve"> </w:t>
      </w:r>
      <w:r w:rsidR="00AF5BCF">
        <w:rPr>
          <w:rFonts w:ascii="Times New Roman" w:hAnsi="Times New Roman" w:cs="Times New Roman"/>
          <w:i/>
        </w:rPr>
        <w:t>v 1</w:t>
      </w:r>
      <w:r w:rsidR="00AA524B">
        <w:rPr>
          <w:rFonts w:ascii="Times New Roman" w:hAnsi="Times New Roman" w:cs="Times New Roman"/>
          <w:i/>
        </w:rPr>
        <w:t>2</w:t>
      </w:r>
      <w:r w:rsidR="0071501C">
        <w:rPr>
          <w:rFonts w:ascii="Times New Roman" w:hAnsi="Times New Roman" w:cs="Times New Roman"/>
          <w:i/>
        </w:rPr>
        <w:t>:</w:t>
      </w:r>
      <w:r w:rsidR="00AF5BCF">
        <w:rPr>
          <w:rFonts w:ascii="Times New Roman" w:hAnsi="Times New Roman" w:cs="Times New Roman"/>
          <w:i/>
        </w:rPr>
        <w:t>00</w:t>
      </w:r>
      <w:r w:rsidR="0071501C">
        <w:rPr>
          <w:rFonts w:ascii="Times New Roman" w:hAnsi="Times New Roman" w:cs="Times New Roman"/>
          <w:i/>
        </w:rPr>
        <w:t xml:space="preserve"> hod.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AA524B" w:rsidRPr="00AA524B">
        <w:rPr>
          <w:rFonts w:ascii="Times New Roman" w:hAnsi="Times New Roman" w:cs="Times New Roman"/>
          <w:i/>
        </w:rPr>
        <w:t>24</w:t>
      </w:r>
      <w:r w:rsidR="006D0425" w:rsidRPr="00AA524B">
        <w:rPr>
          <w:rFonts w:ascii="Times New Roman" w:hAnsi="Times New Roman" w:cs="Times New Roman"/>
          <w:i/>
        </w:rPr>
        <w:t xml:space="preserve">. </w:t>
      </w:r>
      <w:r w:rsidR="00AA524B" w:rsidRPr="00AA524B">
        <w:rPr>
          <w:rFonts w:ascii="Times New Roman" w:hAnsi="Times New Roman" w:cs="Times New Roman"/>
          <w:i/>
        </w:rPr>
        <w:t>4</w:t>
      </w:r>
      <w:r w:rsidR="006D0425" w:rsidRPr="00AA524B">
        <w:rPr>
          <w:rFonts w:ascii="Times New Roman" w:hAnsi="Times New Roman" w:cs="Times New Roman"/>
          <w:i/>
        </w:rPr>
        <w:t xml:space="preserve">. </w:t>
      </w:r>
      <w:r w:rsidR="007D61B8" w:rsidRPr="00AA524B">
        <w:rPr>
          <w:rFonts w:ascii="Times New Roman" w:hAnsi="Times New Roman" w:cs="Times New Roman"/>
          <w:i/>
        </w:rPr>
        <w:t>201</w:t>
      </w:r>
      <w:r w:rsidR="00AA524B">
        <w:rPr>
          <w:rFonts w:ascii="Times New Roman" w:hAnsi="Times New Roman" w:cs="Times New Roman"/>
          <w:i/>
        </w:rPr>
        <w:t>9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AA524B">
        <w:rPr>
          <w:rFonts w:ascii="Times New Roman" w:hAnsi="Times New Roman" w:cs="Times New Roman"/>
          <w:bCs/>
          <w:i/>
        </w:rPr>
        <w:t>1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AA524B">
        <w:rPr>
          <w:rFonts w:ascii="Times New Roman" w:hAnsi="Times New Roman" w:cs="Times New Roman"/>
          <w:bCs/>
          <w:i/>
        </w:rPr>
        <w:t>5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7D61B8">
        <w:rPr>
          <w:rFonts w:ascii="Times New Roman" w:hAnsi="Times New Roman" w:cs="Times New Roman"/>
          <w:bCs/>
          <w:i/>
        </w:rPr>
        <w:t>201</w:t>
      </w:r>
      <w:r w:rsidR="00AA524B">
        <w:rPr>
          <w:rFonts w:ascii="Times New Roman" w:hAnsi="Times New Roman" w:cs="Times New Roman"/>
          <w:bCs/>
          <w:i/>
        </w:rPr>
        <w:t>9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</w:t>
      </w:r>
      <w:r w:rsidR="00352C8A">
        <w:rPr>
          <w:rFonts w:ascii="Times New Roman" w:hAnsi="Times New Roman" w:cs="Times New Roman"/>
          <w:b/>
          <w:bCs/>
        </w:rPr>
        <w:t>délka</w:t>
      </w:r>
      <w:r>
        <w:rPr>
          <w:rFonts w:ascii="Times New Roman" w:hAnsi="Times New Roman" w:cs="Times New Roman"/>
          <w:b/>
          <w:bCs/>
        </w:rPr>
        <w:t xml:space="preserve"> plnění:</w:t>
      </w:r>
      <w:r w:rsidR="00AF05C3">
        <w:rPr>
          <w:rFonts w:ascii="Times New Roman" w:hAnsi="Times New Roman" w:cs="Times New Roman"/>
          <w:b/>
          <w:bCs/>
        </w:rPr>
        <w:t xml:space="preserve"> </w:t>
      </w:r>
      <w:r w:rsidR="00AA524B">
        <w:rPr>
          <w:rFonts w:ascii="Times New Roman" w:hAnsi="Times New Roman" w:cs="Times New Roman"/>
          <w:bCs/>
          <w:i/>
        </w:rPr>
        <w:t>6 měsíců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6D0425" w:rsidRPr="00DA7CC3">
        <w:rPr>
          <w:rFonts w:ascii="Times New Roman" w:hAnsi="Times New Roman" w:cs="Times New Roman"/>
          <w:i/>
          <w:color w:val="auto"/>
        </w:rPr>
        <w:t>Vít Olmr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/>
        </w:rPr>
      </w:pPr>
    </w:p>
    <w:p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 xml:space="preserve">Kontrolní osoba či </w:t>
      </w:r>
      <w:proofErr w:type="gramStart"/>
      <w:r>
        <w:rPr>
          <w:rFonts w:ascii="Times New Roman" w:hAnsi="Times New Roman" w:cs="Times New Roman"/>
          <w:b/>
        </w:rPr>
        <w:t xml:space="preserve">orgán:  </w:t>
      </w:r>
      <w:r w:rsidR="007D61B8">
        <w:rPr>
          <w:rFonts w:ascii="Times New Roman" w:hAnsi="Times New Roman" w:cs="Times New Roman"/>
          <w:i/>
          <w:color w:val="auto"/>
        </w:rPr>
        <w:t>starosta</w:t>
      </w:r>
      <w:proofErr w:type="gramEnd"/>
      <w:r w:rsidR="007D61B8">
        <w:rPr>
          <w:rFonts w:ascii="Times New Roman" w:hAnsi="Times New Roman" w:cs="Times New Roman"/>
          <w:i/>
          <w:color w:val="auto"/>
        </w:rPr>
        <w:t xml:space="preserve"> Milan Vácha</w:t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Předmětem zakázky je </w:t>
      </w:r>
      <w:r w:rsidR="00D67EE7">
        <w:rPr>
          <w:rFonts w:cs="Arial"/>
          <w:i/>
        </w:rPr>
        <w:t xml:space="preserve">vyhotovení </w:t>
      </w:r>
      <w:r w:rsidR="00463F0D" w:rsidRPr="00463F0D">
        <w:rPr>
          <w:rFonts w:cs="Arial"/>
          <w:i/>
        </w:rPr>
        <w:t>studie proveditelnosti</w:t>
      </w:r>
      <w:r w:rsidR="00463F0D">
        <w:rPr>
          <w:rFonts w:cs="Arial"/>
          <w:i/>
        </w:rPr>
        <w:t xml:space="preserve"> pro potřeby dotace</w:t>
      </w:r>
      <w:r w:rsidR="00463F0D" w:rsidRPr="00463F0D">
        <w:rPr>
          <w:rFonts w:cs="Arial"/>
          <w:i/>
        </w:rPr>
        <w:t xml:space="preserve"> a</w:t>
      </w:r>
      <w:r w:rsidR="00463F0D">
        <w:rPr>
          <w:rFonts w:cs="Arial"/>
        </w:rPr>
        <w:t xml:space="preserve"> </w:t>
      </w:r>
      <w:r w:rsidR="00D67EE7">
        <w:rPr>
          <w:rFonts w:cs="Arial"/>
          <w:i/>
        </w:rPr>
        <w:t>projektové dokumentace pro vybudování cyklostezky</w:t>
      </w:r>
      <w:r w:rsidR="00AA4730">
        <w:rPr>
          <w:rFonts w:cs="Arial"/>
          <w:i/>
        </w:rPr>
        <w:t xml:space="preserve"> s živičným povrchem</w:t>
      </w:r>
      <w:r w:rsidR="00D67EE7">
        <w:rPr>
          <w:rFonts w:cs="Arial"/>
          <w:i/>
        </w:rPr>
        <w:t xml:space="preserve"> v obci Psáry – Dolní Jirčany v úseku od </w:t>
      </w:r>
      <w:proofErr w:type="spellStart"/>
      <w:r w:rsidR="00D67EE7">
        <w:rPr>
          <w:rFonts w:cs="Arial"/>
          <w:i/>
        </w:rPr>
        <w:t>Štědříku</w:t>
      </w:r>
      <w:proofErr w:type="spellEnd"/>
      <w:r w:rsidR="00D67EE7">
        <w:rPr>
          <w:rFonts w:cs="Arial"/>
          <w:i/>
        </w:rPr>
        <w:t xml:space="preserve"> k bráně závodu </w:t>
      </w:r>
      <w:proofErr w:type="spellStart"/>
      <w:r w:rsidR="00D67EE7">
        <w:rPr>
          <w:rFonts w:cs="Arial"/>
          <w:i/>
        </w:rPr>
        <w:t>Tondach</w:t>
      </w:r>
      <w:proofErr w:type="spellEnd"/>
      <w:r w:rsidR="00D67EE7">
        <w:rPr>
          <w:rFonts w:cs="Arial"/>
          <w:i/>
        </w:rPr>
        <w:t xml:space="preserve"> a dále k nové škole</w:t>
      </w:r>
      <w:r w:rsidR="00AA524B">
        <w:rPr>
          <w:rFonts w:cs="Arial"/>
          <w:i/>
        </w:rPr>
        <w:t>.</w:t>
      </w:r>
    </w:p>
    <w:p w:rsidR="001021B9" w:rsidRDefault="001021B9" w:rsidP="001021B9">
      <w:pPr>
        <w:rPr>
          <w:rFonts w:cs="Arial"/>
        </w:rPr>
      </w:pPr>
    </w:p>
    <w:p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6D0425" w:rsidRDefault="00D67EE7" w:rsidP="001021B9">
      <w:pPr>
        <w:rPr>
          <w:rFonts w:cs="Arial"/>
        </w:rPr>
      </w:pPr>
      <w:r>
        <w:rPr>
          <w:rFonts w:cs="Arial"/>
        </w:rPr>
        <w:t xml:space="preserve">Předmětem zakázky je vyhotovení </w:t>
      </w:r>
      <w:r w:rsidR="00F82056">
        <w:rPr>
          <w:rFonts w:cs="Arial"/>
        </w:rPr>
        <w:t xml:space="preserve">studie proveditelnosti </w:t>
      </w:r>
      <w:r w:rsidR="00463F0D">
        <w:rPr>
          <w:rFonts w:cs="Arial"/>
        </w:rPr>
        <w:t xml:space="preserve">pro potřeby dotace </w:t>
      </w:r>
      <w:r w:rsidR="00F82056">
        <w:rPr>
          <w:rFonts w:cs="Arial"/>
        </w:rPr>
        <w:t xml:space="preserve">a </w:t>
      </w:r>
      <w:r>
        <w:rPr>
          <w:rFonts w:cs="Arial"/>
        </w:rPr>
        <w:t xml:space="preserve">projektové </w:t>
      </w:r>
      <w:r>
        <w:rPr>
          <w:rFonts w:cs="Arial"/>
        </w:rPr>
        <w:lastRenderedPageBreak/>
        <w:t xml:space="preserve">dokumentace </w:t>
      </w:r>
      <w:r w:rsidRPr="00D67EE7">
        <w:rPr>
          <w:rFonts w:cs="Arial"/>
        </w:rPr>
        <w:t xml:space="preserve">pro vybudování cyklostezky v obci Psáry – Dolní Jirčany v úseku od </w:t>
      </w:r>
      <w:proofErr w:type="spellStart"/>
      <w:r w:rsidRPr="00D67EE7">
        <w:rPr>
          <w:rFonts w:cs="Arial"/>
        </w:rPr>
        <w:t>Štědříku</w:t>
      </w:r>
      <w:proofErr w:type="spellEnd"/>
      <w:r w:rsidRPr="00D67EE7">
        <w:rPr>
          <w:rFonts w:cs="Arial"/>
        </w:rPr>
        <w:t xml:space="preserve"> k bráně závodu </w:t>
      </w:r>
      <w:proofErr w:type="spellStart"/>
      <w:r w:rsidRPr="00D67EE7">
        <w:rPr>
          <w:rFonts w:cs="Arial"/>
        </w:rPr>
        <w:t>Tondach</w:t>
      </w:r>
      <w:proofErr w:type="spellEnd"/>
      <w:r w:rsidRPr="00D67EE7">
        <w:rPr>
          <w:rFonts w:cs="Arial"/>
        </w:rPr>
        <w:t xml:space="preserve"> a dále k nové škole</w:t>
      </w:r>
      <w:r w:rsidR="00201CC5">
        <w:rPr>
          <w:rFonts w:cs="Arial"/>
        </w:rPr>
        <w:t xml:space="preserve"> včetně g</w:t>
      </w:r>
      <w:r w:rsidR="00201CC5" w:rsidRPr="00201CC5">
        <w:rPr>
          <w:rFonts w:cs="Arial"/>
        </w:rPr>
        <w:t>eodetické</w:t>
      </w:r>
      <w:r w:rsidR="00201CC5">
        <w:rPr>
          <w:rFonts w:cs="Arial"/>
        </w:rPr>
        <w:t>ho</w:t>
      </w:r>
      <w:r w:rsidR="00201CC5" w:rsidRPr="00201CC5">
        <w:rPr>
          <w:rFonts w:cs="Arial"/>
        </w:rPr>
        <w:t xml:space="preserve"> zaměření v délce trasy a průzkum</w:t>
      </w:r>
      <w:r w:rsidR="00D96231">
        <w:rPr>
          <w:rFonts w:cs="Arial"/>
        </w:rPr>
        <w:t>u</w:t>
      </w:r>
      <w:r w:rsidR="00201CC5" w:rsidRPr="00201CC5">
        <w:rPr>
          <w:rFonts w:cs="Arial"/>
        </w:rPr>
        <w:t xml:space="preserve"> inženýrských sítí vč. digitálního zákresu</w:t>
      </w:r>
      <w:r w:rsidR="00AA4730">
        <w:rPr>
          <w:rFonts w:cs="Arial"/>
        </w:rPr>
        <w:t xml:space="preserve">, </w:t>
      </w:r>
      <w:r>
        <w:rPr>
          <w:rFonts w:cs="Arial"/>
        </w:rPr>
        <w:t xml:space="preserve">tak aby ji bylo možno použít pro </w:t>
      </w:r>
      <w:r w:rsidR="00FD1BE2" w:rsidRPr="00FD1BE2">
        <w:rPr>
          <w:rFonts w:cs="Arial"/>
        </w:rPr>
        <w:t xml:space="preserve">spojené územní a stavební řízení </w:t>
      </w:r>
      <w:r w:rsidR="000D7A9E">
        <w:rPr>
          <w:rFonts w:cs="Arial"/>
        </w:rPr>
        <w:t>(</w:t>
      </w:r>
      <w:r w:rsidR="004D504B">
        <w:rPr>
          <w:sz w:val="23"/>
          <w:szCs w:val="23"/>
        </w:rPr>
        <w:t>DSJ</w:t>
      </w:r>
      <w:r w:rsidR="000D7A9E">
        <w:rPr>
          <w:rFonts w:cs="Arial"/>
        </w:rPr>
        <w:t>)</w:t>
      </w:r>
      <w:r>
        <w:rPr>
          <w:rFonts w:cs="Arial"/>
        </w:rPr>
        <w:t xml:space="preserve">, ale i následný výběr </w:t>
      </w:r>
      <w:r w:rsidRPr="00D67EE7">
        <w:rPr>
          <w:rFonts w:cs="Arial"/>
        </w:rPr>
        <w:t>zhotovitele stavby a následnou realizaci stavby.</w:t>
      </w:r>
      <w:r w:rsidR="00201CC5">
        <w:rPr>
          <w:rFonts w:cs="Arial"/>
        </w:rPr>
        <w:t xml:space="preserve"> </w:t>
      </w:r>
    </w:p>
    <w:p w:rsidR="00201CC5" w:rsidRDefault="00201CC5" w:rsidP="001021B9">
      <w:pPr>
        <w:rPr>
          <w:rFonts w:cs="Arial"/>
          <w:b/>
        </w:rPr>
      </w:pPr>
    </w:p>
    <w:p w:rsidR="001D7C06" w:rsidRDefault="001D7C06" w:rsidP="001021B9">
      <w:pPr>
        <w:rPr>
          <w:rFonts w:cs="Arial"/>
          <w:b/>
        </w:rPr>
      </w:pPr>
      <w:r w:rsidRPr="001D7C06">
        <w:rPr>
          <w:rFonts w:cs="Arial"/>
          <w:b/>
        </w:rPr>
        <w:t>Specifikace zakázky</w:t>
      </w:r>
      <w:r>
        <w:rPr>
          <w:rFonts w:cs="Arial"/>
          <w:b/>
        </w:rPr>
        <w:t>:</w:t>
      </w:r>
    </w:p>
    <w:p w:rsidR="00F11BF8" w:rsidRDefault="00F11BF8" w:rsidP="00F11BF8">
      <w:pPr>
        <w:rPr>
          <w:rFonts w:cs="Arial"/>
          <w:b/>
        </w:rPr>
      </w:pPr>
    </w:p>
    <w:p w:rsidR="00B83BD0" w:rsidRDefault="00B83BD0" w:rsidP="00AA4730">
      <w:pPr>
        <w:rPr>
          <w:rFonts w:cs="Arial"/>
        </w:rPr>
      </w:pPr>
      <w:r>
        <w:rPr>
          <w:rFonts w:cs="Arial"/>
        </w:rPr>
        <w:t xml:space="preserve">Cyklostezka bude rozdělena na </w:t>
      </w:r>
      <w:r w:rsidR="00923C79">
        <w:rPr>
          <w:rFonts w:cs="Arial"/>
        </w:rPr>
        <w:t>3</w:t>
      </w:r>
      <w:r>
        <w:rPr>
          <w:rFonts w:cs="Arial"/>
        </w:rPr>
        <w:t xml:space="preserve"> úseky</w:t>
      </w:r>
    </w:p>
    <w:p w:rsidR="00B83BD0" w:rsidRDefault="00B83BD0" w:rsidP="00AA4730">
      <w:pPr>
        <w:rPr>
          <w:rFonts w:cs="Arial"/>
        </w:rPr>
      </w:pPr>
    </w:p>
    <w:p w:rsidR="00B83BD0" w:rsidRPr="000D7A9E" w:rsidRDefault="00B83BD0" w:rsidP="00B47C11">
      <w:pPr>
        <w:pStyle w:val="Odstavecseseznamem"/>
        <w:numPr>
          <w:ilvl w:val="0"/>
          <w:numId w:val="4"/>
        </w:numPr>
        <w:rPr>
          <w:rFonts w:cs="Arial"/>
        </w:rPr>
      </w:pPr>
      <w:r w:rsidRPr="000D7A9E">
        <w:rPr>
          <w:rFonts w:cs="Arial"/>
        </w:rPr>
        <w:t xml:space="preserve">Cyklostezka na </w:t>
      </w:r>
      <w:proofErr w:type="spellStart"/>
      <w:r w:rsidRPr="000D7A9E">
        <w:rPr>
          <w:rFonts w:cs="Arial"/>
        </w:rPr>
        <w:t>Štědříku</w:t>
      </w:r>
      <w:proofErr w:type="spellEnd"/>
      <w:r w:rsidRPr="000D7A9E">
        <w:rPr>
          <w:rFonts w:cs="Arial"/>
        </w:rPr>
        <w:t xml:space="preserve"> na pozemku parcelní číslo 646/1 katastrální území: Dolní Jirčany v délce </w:t>
      </w:r>
      <w:r w:rsidR="004D504B">
        <w:rPr>
          <w:rFonts w:cs="Arial"/>
        </w:rPr>
        <w:t xml:space="preserve">cca </w:t>
      </w:r>
      <w:r w:rsidRPr="000D7A9E">
        <w:rPr>
          <w:rFonts w:cs="Arial"/>
        </w:rPr>
        <w:t>70metrů bude řešit napojení cyklostezky na stávající úsek od ulice Pražská dále a současně vyřeší vytvoření asfaltového povrchu v ulici Slepá.</w:t>
      </w:r>
      <w:r w:rsidR="000D7A9E" w:rsidRPr="000D7A9E">
        <w:rPr>
          <w:rFonts w:cs="Arial"/>
        </w:rPr>
        <w:br/>
      </w:r>
      <w:r w:rsidR="000D7A9E" w:rsidRPr="000D7A9E">
        <w:rPr>
          <w:rFonts w:cs="Arial"/>
          <w:i/>
        </w:rPr>
        <w:t>Stávající stav</w:t>
      </w:r>
      <w:r w:rsidR="000D7A9E" w:rsidRPr="000D7A9E">
        <w:rPr>
          <w:rFonts w:cs="Arial"/>
        </w:rPr>
        <w:t xml:space="preserve"> - </w:t>
      </w:r>
      <w:r w:rsidR="000D7A9E" w:rsidRPr="003B69DE">
        <w:rPr>
          <w:rFonts w:cs="Arial"/>
        </w:rPr>
        <w:t>komunikace s živičným povrchem, silně poškozeným, vyžadujícím rekonstrukci</w:t>
      </w:r>
      <w:r w:rsidR="000D7A9E">
        <w:rPr>
          <w:rFonts w:cs="Arial"/>
        </w:rPr>
        <w:br/>
      </w:r>
      <w:r w:rsidR="000D7A9E" w:rsidRPr="000D7A9E">
        <w:rPr>
          <w:rFonts w:cs="Arial"/>
          <w:i/>
        </w:rPr>
        <w:t>Požadovaný stav</w:t>
      </w:r>
      <w:r w:rsidR="000D7A9E" w:rsidRPr="000D7A9E">
        <w:rPr>
          <w:rFonts w:cs="Arial"/>
        </w:rPr>
        <w:t xml:space="preserve"> - kompletní rekonstrukce včetně podkladních vrstev komunikace s ohledem na polohu části komunikace v záplavovém území, komunikace bude sloužit </w:t>
      </w:r>
      <w:r w:rsidR="000D7A9E">
        <w:rPr>
          <w:rFonts w:cs="Arial"/>
        </w:rPr>
        <w:t>nejen</w:t>
      </w:r>
      <w:r w:rsidR="000D7A9E" w:rsidRPr="000D7A9E">
        <w:rPr>
          <w:rFonts w:cs="Arial"/>
        </w:rPr>
        <w:t xml:space="preserve"> pro pěší a cyklisty</w:t>
      </w:r>
      <w:r w:rsidR="000D7A9E">
        <w:rPr>
          <w:rFonts w:cs="Arial"/>
        </w:rPr>
        <w:t>, ale rovněž pro osobní i nákladní vozidla obsluhující sběrný dvůr ale i firmy působí</w:t>
      </w:r>
      <w:r w:rsidR="00704F41">
        <w:rPr>
          <w:rFonts w:cs="Arial"/>
        </w:rPr>
        <w:t>c</w:t>
      </w:r>
      <w:r w:rsidR="000D7A9E">
        <w:rPr>
          <w:rFonts w:cs="Arial"/>
        </w:rPr>
        <w:t>í v oblasti bývalého JZD</w:t>
      </w:r>
    </w:p>
    <w:p w:rsidR="00B83BD0" w:rsidRDefault="00B83BD0" w:rsidP="00AA4730">
      <w:pPr>
        <w:rPr>
          <w:rFonts w:cs="Arial"/>
        </w:rPr>
      </w:pPr>
    </w:p>
    <w:p w:rsidR="000D7A9E" w:rsidRPr="000D7A9E" w:rsidRDefault="00B83BD0" w:rsidP="000D7A9E">
      <w:pPr>
        <w:pStyle w:val="Odstavecseseznamem"/>
        <w:numPr>
          <w:ilvl w:val="0"/>
          <w:numId w:val="4"/>
        </w:numPr>
        <w:rPr>
          <w:rFonts w:cs="Arial"/>
        </w:rPr>
      </w:pPr>
      <w:r w:rsidRPr="00923C79">
        <w:rPr>
          <w:rFonts w:cs="Arial"/>
        </w:rPr>
        <w:t xml:space="preserve">Cyklostezka v úseku od </w:t>
      </w:r>
      <w:proofErr w:type="spellStart"/>
      <w:r w:rsidRPr="00923C79">
        <w:rPr>
          <w:rFonts w:cs="Arial"/>
        </w:rPr>
        <w:t>Štědříku</w:t>
      </w:r>
      <w:proofErr w:type="spellEnd"/>
      <w:r w:rsidRPr="00923C79">
        <w:rPr>
          <w:rFonts w:cs="Arial"/>
        </w:rPr>
        <w:t xml:space="preserve"> </w:t>
      </w:r>
      <w:r w:rsidR="00D96231">
        <w:rPr>
          <w:rFonts w:cs="Arial"/>
        </w:rPr>
        <w:t>k</w:t>
      </w:r>
      <w:r w:rsidR="00D96231" w:rsidRPr="00923C79">
        <w:rPr>
          <w:rFonts w:cs="Arial"/>
        </w:rPr>
        <w:t xml:space="preserve"> </w:t>
      </w:r>
      <w:r w:rsidRPr="00923C79">
        <w:rPr>
          <w:rFonts w:cs="Arial"/>
        </w:rPr>
        <w:t>brán</w:t>
      </w:r>
      <w:r w:rsidR="00D96231">
        <w:rPr>
          <w:rFonts w:cs="Arial"/>
        </w:rPr>
        <w:t>ě</w:t>
      </w:r>
      <w:r w:rsidRPr="00923C79">
        <w:rPr>
          <w:rFonts w:cs="Arial"/>
        </w:rPr>
        <w:t xml:space="preserve"> závodu </w:t>
      </w:r>
      <w:proofErr w:type="spellStart"/>
      <w:r w:rsidRPr="00923C79">
        <w:rPr>
          <w:rFonts w:cs="Arial"/>
        </w:rPr>
        <w:t>Tondach</w:t>
      </w:r>
      <w:proofErr w:type="spellEnd"/>
      <w:r w:rsidRPr="00923C79">
        <w:rPr>
          <w:rFonts w:cs="Arial"/>
        </w:rPr>
        <w:t xml:space="preserve"> bude vedena na samostatném tělese o šíři </w:t>
      </w:r>
      <w:r w:rsidR="00D74D1C">
        <w:rPr>
          <w:rFonts w:cs="Arial"/>
        </w:rPr>
        <w:t xml:space="preserve">alespoň </w:t>
      </w:r>
      <w:r w:rsidR="00704F41">
        <w:rPr>
          <w:rFonts w:cs="Arial"/>
        </w:rPr>
        <w:t>3</w:t>
      </w:r>
      <w:r w:rsidRPr="00923C79">
        <w:rPr>
          <w:rFonts w:cs="Arial"/>
        </w:rPr>
        <w:t xml:space="preserve">m </w:t>
      </w:r>
      <w:r w:rsidR="00D74D1C">
        <w:rPr>
          <w:rFonts w:cs="Arial"/>
        </w:rPr>
        <w:t xml:space="preserve">(ve spodní části </w:t>
      </w:r>
      <w:r w:rsidR="004D504B">
        <w:rPr>
          <w:rFonts w:cs="Arial"/>
        </w:rPr>
        <w:t>v délce cca 250metrů více nebo</w:t>
      </w:r>
      <w:r w:rsidR="00463F0D">
        <w:rPr>
          <w:rFonts w:cs="Arial"/>
        </w:rPr>
        <w:t xml:space="preserve"> s</w:t>
      </w:r>
      <w:r w:rsidR="004D504B">
        <w:rPr>
          <w:rFonts w:cs="Arial"/>
        </w:rPr>
        <w:t> možností vyhýbání vozidel včetně nákladních</w:t>
      </w:r>
      <w:r w:rsidR="00D74D1C">
        <w:rPr>
          <w:rFonts w:cs="Arial"/>
        </w:rPr>
        <w:t xml:space="preserve">) </w:t>
      </w:r>
      <w:r w:rsidRPr="00923C79">
        <w:rPr>
          <w:rFonts w:cs="Arial"/>
        </w:rPr>
        <w:t xml:space="preserve">po </w:t>
      </w:r>
      <w:r w:rsidR="00923C79" w:rsidRPr="00923C79">
        <w:rPr>
          <w:rFonts w:cs="Arial"/>
        </w:rPr>
        <w:t xml:space="preserve">obecních pozemcích parcelní číslo 706/1 a 546/39 katastrální území Dolní Jirčany v délce </w:t>
      </w:r>
      <w:r w:rsidR="004D504B">
        <w:rPr>
          <w:rFonts w:cs="Arial"/>
        </w:rPr>
        <w:t xml:space="preserve">cca </w:t>
      </w:r>
      <w:r w:rsidR="00923C79" w:rsidRPr="00923C79">
        <w:rPr>
          <w:rFonts w:cs="Arial"/>
        </w:rPr>
        <w:t xml:space="preserve">1132 metrů. </w:t>
      </w:r>
      <w:r w:rsidR="000D7A9E">
        <w:rPr>
          <w:rFonts w:cs="Arial"/>
        </w:rPr>
        <w:br/>
      </w:r>
      <w:r w:rsidR="000D7A9E" w:rsidRPr="000D7A9E">
        <w:rPr>
          <w:rFonts w:cs="Arial"/>
          <w:i/>
        </w:rPr>
        <w:t>Stávající stav</w:t>
      </w:r>
      <w:r w:rsidR="000D7A9E" w:rsidRPr="000D7A9E">
        <w:rPr>
          <w:rFonts w:cs="Arial"/>
        </w:rPr>
        <w:t xml:space="preserve"> – nezpevněná pěšina</w:t>
      </w:r>
      <w:r w:rsidR="000D7A9E">
        <w:rPr>
          <w:rFonts w:cs="Arial"/>
        </w:rPr>
        <w:br/>
      </w:r>
      <w:r w:rsidR="000D7A9E" w:rsidRPr="00704F41">
        <w:rPr>
          <w:rFonts w:cs="Arial"/>
          <w:i/>
        </w:rPr>
        <w:t>Požadovaný stav</w:t>
      </w:r>
      <w:r w:rsidR="000D7A9E" w:rsidRPr="000D7A9E">
        <w:rPr>
          <w:rFonts w:cs="Arial"/>
        </w:rPr>
        <w:t xml:space="preserve"> – provedení zpevněné komunikace včetně podkladních vrstev. Je požadován </w:t>
      </w:r>
      <w:r w:rsidR="0095362F">
        <w:rPr>
          <w:rFonts w:cs="Arial"/>
        </w:rPr>
        <w:t xml:space="preserve">návrh </w:t>
      </w:r>
      <w:r w:rsidR="000D7A9E" w:rsidRPr="000D7A9E">
        <w:rPr>
          <w:rFonts w:cs="Arial"/>
        </w:rPr>
        <w:t>veřejného osvětlení, např. formou nízkých osvětlovacích sloupků nebo neoslňujících zemních svítidel, důležitý je návrh ekonomick</w:t>
      </w:r>
      <w:r w:rsidR="00D96231">
        <w:rPr>
          <w:rFonts w:cs="Arial"/>
        </w:rPr>
        <w:t>y</w:t>
      </w:r>
      <w:r w:rsidR="0095362F">
        <w:rPr>
          <w:rFonts w:cs="Arial"/>
        </w:rPr>
        <w:t xml:space="preserve"> </w:t>
      </w:r>
      <w:r w:rsidR="000D7A9E" w:rsidRPr="000D7A9E">
        <w:rPr>
          <w:rFonts w:cs="Arial"/>
        </w:rPr>
        <w:t>výhodného řešení osvětlení.</w:t>
      </w:r>
      <w:r w:rsidR="0095362F">
        <w:rPr>
          <w:rFonts w:cs="Arial"/>
        </w:rPr>
        <w:t xml:space="preserve"> </w:t>
      </w:r>
    </w:p>
    <w:p w:rsidR="00923C79" w:rsidRDefault="00923C79" w:rsidP="00AA4730">
      <w:pPr>
        <w:rPr>
          <w:rFonts w:cs="Arial"/>
        </w:rPr>
      </w:pPr>
    </w:p>
    <w:p w:rsidR="00923C79" w:rsidRDefault="00923C79" w:rsidP="00704F41">
      <w:pPr>
        <w:pStyle w:val="Odstavecseseznamem"/>
        <w:numPr>
          <w:ilvl w:val="0"/>
          <w:numId w:val="4"/>
        </w:numPr>
        <w:rPr>
          <w:rFonts w:cs="Arial"/>
        </w:rPr>
      </w:pPr>
      <w:r w:rsidRPr="00923C79">
        <w:rPr>
          <w:rFonts w:cs="Arial"/>
        </w:rPr>
        <w:t xml:space="preserve">Cyklostezka v úseku od brány závodu </w:t>
      </w:r>
      <w:proofErr w:type="spellStart"/>
      <w:r w:rsidRPr="00923C79">
        <w:rPr>
          <w:rFonts w:cs="Arial"/>
        </w:rPr>
        <w:t>Tondach</w:t>
      </w:r>
      <w:proofErr w:type="spellEnd"/>
      <w:r w:rsidRPr="00923C79">
        <w:rPr>
          <w:rFonts w:cs="Arial"/>
        </w:rPr>
        <w:t xml:space="preserve"> k budoucí základní škole </w:t>
      </w:r>
      <w:r w:rsidR="004D504B">
        <w:rPr>
          <w:rFonts w:cs="Arial"/>
        </w:rPr>
        <w:t xml:space="preserve">v </w:t>
      </w:r>
      <w:r w:rsidR="004D504B" w:rsidRPr="00923C79">
        <w:rPr>
          <w:rFonts w:cs="Arial"/>
        </w:rPr>
        <w:t xml:space="preserve">délce </w:t>
      </w:r>
      <w:r w:rsidR="004D504B">
        <w:rPr>
          <w:rFonts w:cs="Arial"/>
        </w:rPr>
        <w:t>cca 466</w:t>
      </w:r>
      <w:r w:rsidR="004D504B" w:rsidRPr="00923C79">
        <w:rPr>
          <w:rFonts w:cs="Arial"/>
        </w:rPr>
        <w:t xml:space="preserve"> metrů </w:t>
      </w:r>
      <w:r w:rsidRPr="00923C79">
        <w:rPr>
          <w:rFonts w:cs="Arial"/>
        </w:rPr>
        <w:t>povede po</w:t>
      </w:r>
      <w:r w:rsidR="004D504B">
        <w:rPr>
          <w:rFonts w:cs="Arial"/>
        </w:rPr>
        <w:t xml:space="preserve"> obecních i</w:t>
      </w:r>
      <w:r w:rsidRPr="00923C79">
        <w:rPr>
          <w:rFonts w:cs="Arial"/>
        </w:rPr>
        <w:t xml:space="preserve"> soukromých pozemcích</w:t>
      </w:r>
      <w:r w:rsidR="004D504B">
        <w:rPr>
          <w:rFonts w:cs="Arial"/>
        </w:rPr>
        <w:t xml:space="preserve"> podél stávající komunikace spojující kruhová objezd s bránou závodu </w:t>
      </w:r>
      <w:proofErr w:type="spellStart"/>
      <w:r w:rsidR="004D504B">
        <w:rPr>
          <w:rFonts w:cs="Arial"/>
        </w:rPr>
        <w:t>Tondach</w:t>
      </w:r>
      <w:proofErr w:type="spellEnd"/>
      <w:r w:rsidRPr="00923C79">
        <w:rPr>
          <w:rFonts w:cs="Arial"/>
        </w:rPr>
        <w:t xml:space="preserve">. </w:t>
      </w:r>
      <w:r w:rsidR="00704F41">
        <w:rPr>
          <w:rFonts w:cs="Arial"/>
        </w:rPr>
        <w:br/>
      </w:r>
      <w:r w:rsidR="00704F41" w:rsidRPr="00704F41">
        <w:rPr>
          <w:rFonts w:cs="Arial"/>
          <w:i/>
        </w:rPr>
        <w:t>Stávající stav</w:t>
      </w:r>
      <w:r w:rsidR="00704F41" w:rsidRPr="00704F41">
        <w:rPr>
          <w:rFonts w:cs="Arial"/>
        </w:rPr>
        <w:t xml:space="preserve"> - komunikace s živičným povrchem</w:t>
      </w:r>
      <w:r w:rsidR="00704F41">
        <w:rPr>
          <w:rFonts w:cs="Arial"/>
        </w:rPr>
        <w:br/>
      </w:r>
      <w:r w:rsidR="00704F41" w:rsidRPr="00704F41">
        <w:rPr>
          <w:rFonts w:cs="Arial"/>
          <w:i/>
        </w:rPr>
        <w:t>Požadovaný stav</w:t>
      </w:r>
      <w:r w:rsidR="00704F41">
        <w:rPr>
          <w:rFonts w:cs="Arial"/>
          <w:i/>
        </w:rPr>
        <w:t xml:space="preserve"> </w:t>
      </w:r>
      <w:r w:rsidR="00704F41" w:rsidRPr="00704F41">
        <w:rPr>
          <w:rFonts w:cs="Arial"/>
        </w:rPr>
        <w:t>– vyhrazené zvýšené těleso (chodník) s živičným povrchem</w:t>
      </w:r>
      <w:r w:rsidR="008C67AC">
        <w:rPr>
          <w:rFonts w:cs="Arial"/>
        </w:rPr>
        <w:t xml:space="preserve">. </w:t>
      </w:r>
      <w:r w:rsidRPr="00923C79">
        <w:rPr>
          <w:rFonts w:cs="Arial"/>
        </w:rPr>
        <w:t>Tento úsek bude rozpočtován ve dvou variantách</w:t>
      </w:r>
      <w:r w:rsidR="000D7A9E">
        <w:rPr>
          <w:rFonts w:cs="Arial"/>
        </w:rPr>
        <w:t xml:space="preserve"> a na základě jednání s</w:t>
      </w:r>
      <w:r w:rsidR="00F07FF9">
        <w:rPr>
          <w:rFonts w:cs="Arial"/>
        </w:rPr>
        <w:t xml:space="preserve">e zadavatelem, </w:t>
      </w:r>
      <w:r w:rsidR="000D7A9E">
        <w:rPr>
          <w:rFonts w:cs="Arial"/>
        </w:rPr>
        <w:t>poskytovatelem dotace a vlastníky pozemků bude vybráno finální řešení pro projektování</w:t>
      </w:r>
      <w:r w:rsidRPr="00923C79">
        <w:rPr>
          <w:rFonts w:cs="Arial"/>
        </w:rPr>
        <w:t xml:space="preserve">: </w:t>
      </w:r>
    </w:p>
    <w:p w:rsidR="00923C79" w:rsidRPr="00923C79" w:rsidRDefault="00923C79" w:rsidP="00923C79">
      <w:pPr>
        <w:pStyle w:val="Odstavecseseznamem"/>
        <w:rPr>
          <w:rFonts w:cs="Arial"/>
        </w:rPr>
      </w:pPr>
    </w:p>
    <w:p w:rsidR="00923C79" w:rsidRDefault="00923C79" w:rsidP="00923C79">
      <w:pPr>
        <w:pStyle w:val="Odstavecseseznamem"/>
        <w:numPr>
          <w:ilvl w:val="1"/>
          <w:numId w:val="4"/>
        </w:numPr>
        <w:rPr>
          <w:rFonts w:cs="Arial"/>
        </w:rPr>
      </w:pPr>
      <w:r>
        <w:rPr>
          <w:rFonts w:cs="Arial"/>
        </w:rPr>
        <w:t xml:space="preserve">Cyklostezka bude využívat stávající chodník od kruhového objezdu směrem k bráně závodu </w:t>
      </w:r>
      <w:proofErr w:type="spellStart"/>
      <w:r>
        <w:rPr>
          <w:rFonts w:cs="Arial"/>
        </w:rPr>
        <w:t>Tondach</w:t>
      </w:r>
      <w:proofErr w:type="spellEnd"/>
    </w:p>
    <w:p w:rsidR="00923C79" w:rsidRPr="00923C79" w:rsidRDefault="00923C79" w:rsidP="00923C79">
      <w:pPr>
        <w:pStyle w:val="Odstavecseseznamem"/>
        <w:numPr>
          <w:ilvl w:val="1"/>
          <w:numId w:val="4"/>
        </w:numPr>
        <w:rPr>
          <w:rFonts w:cs="Arial"/>
        </w:rPr>
      </w:pPr>
      <w:r>
        <w:rPr>
          <w:rFonts w:cs="Arial"/>
        </w:rPr>
        <w:t>Bude vytvořeno samostatné těleso chodníku a cyklostezky na jižní straně st</w:t>
      </w:r>
      <w:r w:rsidR="000D7A9E">
        <w:rPr>
          <w:rFonts w:cs="Arial"/>
        </w:rPr>
        <w:t xml:space="preserve">ávající komunikace tak aby děti cestou do školy nemusely tuto komunikaci přejíždět. Součástí rozpočtu a případně i projektu pak bude odstranění stávajícího chodníku pro zachování potřebné šířky komunikace. </w:t>
      </w:r>
    </w:p>
    <w:p w:rsidR="00AA4730" w:rsidRDefault="00AA4730" w:rsidP="00AA4730">
      <w:pPr>
        <w:rPr>
          <w:rFonts w:cs="Arial"/>
        </w:rPr>
      </w:pPr>
    </w:p>
    <w:p w:rsidR="009333F5" w:rsidRDefault="004D504B" w:rsidP="00352C8A">
      <w:pPr>
        <w:suppressAutoHyphens w:val="0"/>
        <w:spacing w:after="360"/>
        <w:rPr>
          <w:sz w:val="23"/>
          <w:szCs w:val="23"/>
        </w:rPr>
      </w:pPr>
      <w:r>
        <w:rPr>
          <w:rFonts w:eastAsia="Times New Roman"/>
          <w:color w:val="000000"/>
          <w:kern w:val="0"/>
          <w:lang w:eastAsia="cs-CZ" w:bidi="ar-SA"/>
        </w:rPr>
        <w:t>Výsledná p</w:t>
      </w:r>
      <w:r w:rsidR="00D67EE7" w:rsidRPr="00D67EE7">
        <w:rPr>
          <w:rFonts w:eastAsia="Times New Roman"/>
          <w:color w:val="000000"/>
          <w:kern w:val="0"/>
          <w:lang w:eastAsia="cs-CZ" w:bidi="ar-SA"/>
        </w:rPr>
        <w:t xml:space="preserve">rojektová dokumentace bude předána v listinné podobě v 6 </w:t>
      </w:r>
      <w:proofErr w:type="spellStart"/>
      <w:r w:rsidR="00D67EE7" w:rsidRPr="00D67EE7">
        <w:rPr>
          <w:rFonts w:eastAsia="Times New Roman"/>
          <w:color w:val="000000"/>
          <w:kern w:val="0"/>
          <w:lang w:eastAsia="cs-CZ" w:bidi="ar-SA"/>
        </w:rPr>
        <w:t>paré</w:t>
      </w:r>
      <w:proofErr w:type="spellEnd"/>
      <w:r w:rsidR="00D67EE7" w:rsidRPr="00D67EE7">
        <w:rPr>
          <w:rFonts w:eastAsia="Times New Roman"/>
          <w:color w:val="000000"/>
          <w:kern w:val="0"/>
          <w:lang w:eastAsia="cs-CZ" w:bidi="ar-SA"/>
        </w:rPr>
        <w:t xml:space="preserve"> a dále v elektronické podobě ve formátu PDF a formátu otevřeném (např. DWG). Položkové rozpočty jsou požadovány ve formátu aplikace Excel</w:t>
      </w:r>
      <w:r w:rsidR="00AA4730">
        <w:rPr>
          <w:rFonts w:eastAsia="Times New Roman"/>
          <w:color w:val="000000"/>
          <w:kern w:val="0"/>
          <w:lang w:eastAsia="cs-CZ" w:bidi="ar-SA"/>
        </w:rPr>
        <w:t xml:space="preserve"> </w:t>
      </w:r>
      <w:r w:rsidR="00D96231">
        <w:rPr>
          <w:rFonts w:eastAsia="Times New Roman"/>
          <w:color w:val="000000"/>
          <w:kern w:val="0"/>
          <w:lang w:eastAsia="cs-CZ" w:bidi="ar-SA"/>
        </w:rPr>
        <w:t>z </w:t>
      </w:r>
      <w:r w:rsidR="00AA4730">
        <w:rPr>
          <w:rFonts w:eastAsia="Times New Roman"/>
          <w:color w:val="000000"/>
          <w:kern w:val="0"/>
          <w:lang w:eastAsia="cs-CZ" w:bidi="ar-SA"/>
        </w:rPr>
        <w:t>rozpočtového SW</w:t>
      </w:r>
      <w:r w:rsidR="00D67EE7" w:rsidRPr="00D67EE7">
        <w:rPr>
          <w:rFonts w:eastAsia="Times New Roman"/>
          <w:color w:val="000000"/>
          <w:kern w:val="0"/>
          <w:lang w:eastAsia="cs-CZ" w:bidi="ar-SA"/>
        </w:rPr>
        <w:t xml:space="preserve"> s funkčními kalkulačními vzorci</w:t>
      </w:r>
      <w:r>
        <w:rPr>
          <w:rFonts w:eastAsia="Times New Roman"/>
          <w:color w:val="000000"/>
          <w:kern w:val="0"/>
          <w:lang w:eastAsia="cs-CZ" w:bidi="ar-SA"/>
        </w:rPr>
        <w:t xml:space="preserve"> a rovněž slepý rozpočet pro potřeby veřejné zakázky na zhotovitele</w:t>
      </w:r>
      <w:r w:rsidR="00D67EE7" w:rsidRPr="00D67EE7">
        <w:rPr>
          <w:rFonts w:eastAsia="Times New Roman"/>
          <w:color w:val="000000"/>
          <w:kern w:val="0"/>
          <w:lang w:eastAsia="cs-CZ" w:bidi="ar-SA"/>
        </w:rPr>
        <w:t xml:space="preserve">. Součástí zakázky </w:t>
      </w:r>
      <w:r w:rsidR="00D67EE7" w:rsidRPr="00D67EE7">
        <w:rPr>
          <w:rFonts w:eastAsia="Times New Roman"/>
          <w:color w:val="000000"/>
          <w:kern w:val="0"/>
          <w:lang w:eastAsia="cs-CZ" w:bidi="ar-SA"/>
        </w:rPr>
        <w:lastRenderedPageBreak/>
        <w:t>jsou i inženýrské činnosti související se zajištění</w:t>
      </w:r>
      <w:r w:rsidR="00D96231">
        <w:rPr>
          <w:rFonts w:eastAsia="Times New Roman"/>
          <w:color w:val="000000"/>
          <w:kern w:val="0"/>
          <w:lang w:eastAsia="cs-CZ" w:bidi="ar-SA"/>
        </w:rPr>
        <w:t>m</w:t>
      </w:r>
      <w:r w:rsidR="00D67EE7" w:rsidRPr="00D67EE7">
        <w:rPr>
          <w:rFonts w:eastAsia="Times New Roman"/>
          <w:color w:val="000000"/>
          <w:kern w:val="0"/>
          <w:lang w:eastAsia="cs-CZ" w:bidi="ar-SA"/>
        </w:rPr>
        <w:t xml:space="preserve"> kompletních podkladů pro vydání příslušných rozhodnutí stavebního úřadu až do nabytí jejich právní moci</w:t>
      </w:r>
      <w:r w:rsidR="000D7A9E">
        <w:rPr>
          <w:rFonts w:eastAsia="Times New Roman"/>
          <w:color w:val="000000"/>
          <w:kern w:val="0"/>
          <w:lang w:eastAsia="cs-CZ" w:bidi="ar-SA"/>
        </w:rPr>
        <w:t xml:space="preserve">. </w:t>
      </w:r>
      <w:r w:rsidR="000D7A9E">
        <w:rPr>
          <w:sz w:val="23"/>
          <w:szCs w:val="23"/>
        </w:rPr>
        <w:t xml:space="preserve">Vzhledem k tomu, že má být záměr realizován také na pozemcích, které nejsou ve vlastnictví zadavatele, je součástí zakázky i součinnost při projednání záměru s vlastníky pozemků. Zadavatel požaduje v rámci realizace zakázky úvodní jednání k upřesnění zadání ze strany zadavatele. </w:t>
      </w:r>
      <w:r w:rsidR="00FD1BE2">
        <w:rPr>
          <w:sz w:val="23"/>
          <w:szCs w:val="23"/>
        </w:rPr>
        <w:t xml:space="preserve">Současně s projektovou dokumentací </w:t>
      </w:r>
      <w:r w:rsidR="000D7A9E">
        <w:rPr>
          <w:sz w:val="23"/>
          <w:szCs w:val="23"/>
        </w:rPr>
        <w:t xml:space="preserve">budou předloženy veškeré dokumenty pro </w:t>
      </w:r>
      <w:r w:rsidR="00FD1BE2" w:rsidRPr="00FD1BE2">
        <w:rPr>
          <w:sz w:val="23"/>
          <w:szCs w:val="23"/>
        </w:rPr>
        <w:t>spojené územní a stavební řízení</w:t>
      </w:r>
      <w:r w:rsidR="000D7A9E">
        <w:rPr>
          <w:sz w:val="23"/>
          <w:szCs w:val="23"/>
        </w:rPr>
        <w:t xml:space="preserve">. Na základě písemného schválení dokumentace zadavatelem budou vydána zbývající </w:t>
      </w:r>
      <w:proofErr w:type="spellStart"/>
      <w:r w:rsidR="000D7A9E">
        <w:rPr>
          <w:sz w:val="23"/>
          <w:szCs w:val="23"/>
        </w:rPr>
        <w:t>paré</w:t>
      </w:r>
      <w:proofErr w:type="spellEnd"/>
      <w:r w:rsidR="000D7A9E">
        <w:rPr>
          <w:sz w:val="23"/>
          <w:szCs w:val="23"/>
        </w:rPr>
        <w:t xml:space="preserve"> dokumentace a budou zahájeny kroky vedoucí k získání územního rozhodnutí, resp. </w:t>
      </w:r>
      <w:r w:rsidR="00D96231">
        <w:rPr>
          <w:sz w:val="23"/>
          <w:szCs w:val="23"/>
        </w:rPr>
        <w:t>s</w:t>
      </w:r>
      <w:r w:rsidR="000D7A9E">
        <w:rPr>
          <w:sz w:val="23"/>
          <w:szCs w:val="23"/>
        </w:rPr>
        <w:t>tavebního povolení. Za ukončení prací v jednotlivých stupních zpracování PD je považováno doručení právoplatného rozhodnutí stavebního úřadu zadavateli.</w:t>
      </w:r>
    </w:p>
    <w:p w:rsidR="00F07FF9" w:rsidRDefault="00F07FF9" w:rsidP="00352C8A">
      <w:pPr>
        <w:suppressAutoHyphens w:val="0"/>
        <w:spacing w:after="360"/>
        <w:rPr>
          <w:rFonts w:eastAsia="Times New Roman"/>
          <w:color w:val="000000"/>
          <w:kern w:val="0"/>
          <w:lang w:eastAsia="cs-CZ" w:bidi="ar-SA"/>
        </w:rPr>
      </w:pPr>
      <w:r>
        <w:rPr>
          <w:rFonts w:eastAsia="Times New Roman"/>
          <w:color w:val="000000"/>
          <w:kern w:val="0"/>
          <w:lang w:eastAsia="cs-CZ" w:bidi="ar-SA"/>
        </w:rPr>
        <w:t xml:space="preserve">V celém rozsahu stavby bude navrženo potřebné vodorovné i svislé značení. </w:t>
      </w:r>
    </w:p>
    <w:p w:rsidR="000F5C1B" w:rsidRDefault="00352C8A" w:rsidP="001021B9">
      <w:pPr>
        <w:pStyle w:val="Standard"/>
        <w:rPr>
          <w:rFonts w:eastAsia="Times New Roman"/>
          <w:color w:val="000000"/>
          <w:lang w:eastAsia="ar-SA" w:bidi="ar-SA"/>
        </w:rPr>
      </w:pPr>
      <w:r>
        <w:rPr>
          <w:rFonts w:eastAsia="Times New Roman"/>
          <w:color w:val="000000"/>
          <w:lang w:eastAsia="ar-SA" w:bidi="ar-SA"/>
        </w:rPr>
        <w:t xml:space="preserve">Nabídková cena bude uvedena vč. </w:t>
      </w:r>
      <w:r w:rsidR="00C514C6">
        <w:rPr>
          <w:rFonts w:eastAsia="Times New Roman"/>
          <w:color w:val="000000"/>
          <w:lang w:eastAsia="ar-SA" w:bidi="ar-SA"/>
        </w:rPr>
        <w:t>d</w:t>
      </w:r>
      <w:r>
        <w:rPr>
          <w:rFonts w:eastAsia="Times New Roman"/>
          <w:color w:val="000000"/>
          <w:lang w:eastAsia="ar-SA" w:bidi="ar-SA"/>
        </w:rPr>
        <w:t>opravy</w:t>
      </w:r>
      <w:r w:rsidR="000F5C1B">
        <w:rPr>
          <w:rFonts w:eastAsia="Times New Roman"/>
          <w:color w:val="000000"/>
          <w:lang w:eastAsia="ar-SA" w:bidi="ar-SA"/>
        </w:rPr>
        <w:t xml:space="preserve"> a všech souvisejících nákladů</w:t>
      </w:r>
      <w:r>
        <w:rPr>
          <w:rFonts w:eastAsia="Times New Roman"/>
          <w:color w:val="000000"/>
          <w:lang w:eastAsia="ar-SA" w:bidi="ar-SA"/>
        </w:rPr>
        <w:t xml:space="preserve">. </w:t>
      </w:r>
    </w:p>
    <w:p w:rsidR="000F5C1B" w:rsidRDefault="000F5C1B" w:rsidP="001021B9">
      <w:pPr>
        <w:pStyle w:val="Standard"/>
        <w:rPr>
          <w:b/>
        </w:rPr>
      </w:pPr>
    </w:p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1021B9" w:rsidRPr="00DA7CC3" w:rsidRDefault="001021B9" w:rsidP="001021B9">
      <w:pPr>
        <w:pStyle w:val="Standard"/>
      </w:pPr>
      <w:r w:rsidRPr="00DA7CC3">
        <w:t xml:space="preserve">Výběr nejvýhodnější nabídky provede rada obce. Hodnotícím kritériem je nejnižší nabídková cena </w:t>
      </w:r>
      <w:r w:rsidR="004B7EDA">
        <w:t>bez</w:t>
      </w:r>
      <w:r w:rsidRPr="00DA7CC3">
        <w:t xml:space="preserve"> DPH.</w:t>
      </w:r>
    </w:p>
    <w:p w:rsidR="001021B9" w:rsidRDefault="001021B9" w:rsidP="001021B9">
      <w:pPr>
        <w:pStyle w:val="Standard"/>
        <w:rPr>
          <w:i/>
        </w:rPr>
      </w:pPr>
    </w:p>
    <w:p w:rsidR="001021B9" w:rsidRDefault="001021B9" w:rsidP="001021B9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F403BC" w:rsidRDefault="00F403BC" w:rsidP="001021B9">
      <w:pPr>
        <w:pStyle w:val="Standard"/>
        <w:jc w:val="both"/>
      </w:pPr>
    </w:p>
    <w:p w:rsidR="00F403BC" w:rsidRPr="00F403BC" w:rsidRDefault="00F403BC" w:rsidP="00F403BC">
      <w:pPr>
        <w:pStyle w:val="Standard"/>
        <w:rPr>
          <w:rFonts w:eastAsia="Times New Roman"/>
          <w:b/>
          <w:color w:val="000000"/>
          <w:lang w:eastAsia="ar-SA" w:bidi="ar-SA"/>
        </w:rPr>
      </w:pPr>
      <w:r>
        <w:rPr>
          <w:rFonts w:eastAsia="Times New Roman"/>
          <w:b/>
          <w:color w:val="000000"/>
          <w:lang w:eastAsia="ar-SA" w:bidi="ar-SA"/>
        </w:rPr>
        <w:t>Požadavky na obsah nabídky:</w:t>
      </w:r>
    </w:p>
    <w:p w:rsidR="00F403BC" w:rsidRDefault="00F403BC" w:rsidP="00F403BC">
      <w:pPr>
        <w:jc w:val="both"/>
      </w:pPr>
      <w:r>
        <w:t>Nabídka musí obsahovat:</w:t>
      </w:r>
    </w:p>
    <w:p w:rsidR="00F403BC" w:rsidRDefault="00F403BC" w:rsidP="00F403BC">
      <w:pPr>
        <w:jc w:val="both"/>
      </w:pPr>
      <w:r>
        <w:t>1.</w:t>
      </w:r>
      <w:r>
        <w:tab/>
        <w:t xml:space="preserve">Cenovou nabídku </w:t>
      </w:r>
    </w:p>
    <w:p w:rsidR="00F403BC" w:rsidRDefault="00F403BC" w:rsidP="00F403BC">
      <w:pPr>
        <w:jc w:val="both"/>
      </w:pPr>
      <w:r>
        <w:t>2.</w:t>
      </w:r>
      <w:r>
        <w:tab/>
      </w:r>
      <w:r w:rsidRPr="00947B90">
        <w:t xml:space="preserve">Spolu s cenovou nabídkou uchazeč doloží </w:t>
      </w:r>
      <w:r>
        <w:t xml:space="preserve">svoji odbornou způsobilost, </w:t>
      </w:r>
      <w:r w:rsidRPr="00947B90">
        <w:t>oprávnění k podnikání vztahující se k předmětu zakázky v prosté kopii</w:t>
      </w:r>
      <w:r>
        <w:t xml:space="preserve"> a seznam alespoň 3 obdobných realizovaných projektů na dopravní stavby v předchozích 10 letech.</w:t>
      </w:r>
    </w:p>
    <w:p w:rsidR="00F403BC" w:rsidRDefault="00F403BC" w:rsidP="00F403BC">
      <w:pPr>
        <w:jc w:val="both"/>
      </w:pPr>
      <w:r>
        <w:t xml:space="preserve">3. </w:t>
      </w:r>
      <w:r>
        <w:tab/>
        <w:t xml:space="preserve">Podepsaný návrh smlouvy o dílo. </w:t>
      </w:r>
    </w:p>
    <w:p w:rsidR="00F403BC" w:rsidRDefault="00F403BC" w:rsidP="00F403BC">
      <w:pPr>
        <w:ind w:left="705" w:hanging="705"/>
        <w:jc w:val="both"/>
      </w:pPr>
      <w:r>
        <w:t>4.</w:t>
      </w:r>
      <w:r>
        <w:tab/>
        <w:t>Kontaktní osoba ve věci zakázky vč. telefonu a emailu, je-li odlišná od údajů v krycím listě zakázky</w:t>
      </w:r>
    </w:p>
    <w:p w:rsidR="00F403BC" w:rsidRDefault="00F403BC" w:rsidP="001021B9">
      <w:pPr>
        <w:pStyle w:val="Standard"/>
        <w:jc w:val="both"/>
      </w:pPr>
    </w:p>
    <w:p w:rsidR="00F403BC" w:rsidRPr="00F403BC" w:rsidRDefault="00F403BC" w:rsidP="00F403BC">
      <w:pPr>
        <w:pStyle w:val="Nadpis3"/>
        <w:rPr>
          <w:rFonts w:eastAsia="Arial"/>
          <w:b/>
          <w:color w:val="auto"/>
          <w:szCs w:val="24"/>
        </w:rPr>
      </w:pPr>
      <w:r w:rsidRPr="00F403BC">
        <w:rPr>
          <w:b/>
          <w:color w:val="auto"/>
        </w:rPr>
        <w:t>Požadavky na doplnění či vysvětlení zadávací dokumentace</w:t>
      </w:r>
      <w:r>
        <w:rPr>
          <w:b/>
          <w:color w:val="auto"/>
        </w:rPr>
        <w:t>:</w:t>
      </w:r>
    </w:p>
    <w:p w:rsidR="00F403BC" w:rsidRDefault="00F403BC" w:rsidP="00F403BC">
      <w:pPr>
        <w:pStyle w:val="Standard"/>
        <w:jc w:val="both"/>
      </w:pPr>
      <w:r>
        <w:t xml:space="preserve">Zadavatel je povinen všechny požadavky na doplnění či vysvětlení zadávací dokumentace vyřešit následující pracovní den po jejich obdržení, poskytnout tyto informace všem osloveným firmám a zveřejnit je rovněž na </w:t>
      </w:r>
      <w:hyperlink r:id="rId6" w:history="1">
        <w:r>
          <w:rPr>
            <w:rStyle w:val="Hypertextovodkaz"/>
          </w:rPr>
          <w:t>www.psary.cz</w:t>
        </w:r>
      </w:hyperlink>
      <w:r>
        <w:t xml:space="preserve"> u příslušné zakázky. Dotazy lze posílat e-mailem na adresu </w:t>
      </w:r>
      <w:hyperlink r:id="rId7" w:history="1">
        <w:r>
          <w:rPr>
            <w:rStyle w:val="Hypertextovodkaz"/>
          </w:rPr>
          <w:t>olmr@psary.cz</w:t>
        </w:r>
      </w:hyperlink>
      <w:r>
        <w:t xml:space="preserve"> či telefonicky na </w:t>
      </w:r>
      <w:r>
        <w:rPr>
          <w:i/>
        </w:rPr>
        <w:t>777 232 759</w:t>
      </w:r>
      <w:r>
        <w:t xml:space="preserve">. </w:t>
      </w:r>
    </w:p>
    <w:p w:rsidR="00F403BC" w:rsidRPr="00352C8A" w:rsidRDefault="00F403BC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1021B9">
      <w:pPr>
        <w:spacing w:after="120"/>
        <w:jc w:val="both"/>
      </w:pPr>
      <w:r>
        <w:t xml:space="preserve">Zadavatel si vyhrazuje právo odmítnut všechny nabídky. </w:t>
      </w:r>
    </w:p>
    <w:p w:rsidR="001021B9" w:rsidRDefault="001021B9" w:rsidP="001021B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021B9" w:rsidRDefault="001021B9" w:rsidP="001021B9">
      <w:pPr>
        <w:spacing w:after="120"/>
        <w:jc w:val="both"/>
      </w:pPr>
      <w:r>
        <w:lastRenderedPageBreak/>
        <w:t xml:space="preserve">Zadavatel si vyhrazuje právo uveřejnit všechny nabídky, které byly řádně podány na adrese </w:t>
      </w:r>
      <w:hyperlink r:id="rId8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Default="001021B9" w:rsidP="001021B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1021B9" w:rsidRDefault="001021B9" w:rsidP="001021B9">
      <w:pPr>
        <w:jc w:val="both"/>
        <w:rPr>
          <w:b/>
        </w:rPr>
      </w:pPr>
    </w:p>
    <w:p w:rsidR="00F403BC" w:rsidRDefault="00F403BC" w:rsidP="00F403BC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F403BC" w:rsidRDefault="00F403BC" w:rsidP="00F403BC">
      <w:pPr>
        <w:pStyle w:val="Standard"/>
        <w:numPr>
          <w:ilvl w:val="0"/>
          <w:numId w:val="5"/>
        </w:numPr>
        <w:jc w:val="both"/>
      </w:pPr>
      <w:r>
        <w:t>Nabídka musí být předložena v listinné podobě v českém jazyce.</w:t>
      </w:r>
    </w:p>
    <w:p w:rsidR="00F403BC" w:rsidRDefault="00F403BC" w:rsidP="00F403BC">
      <w:pPr>
        <w:pStyle w:val="Standard"/>
        <w:numPr>
          <w:ilvl w:val="0"/>
          <w:numId w:val="5"/>
        </w:numPr>
        <w:jc w:val="both"/>
      </w:pPr>
      <w:r>
        <w:t>Nabídka bude podána v uzavřené obálce, označené textem – „</w:t>
      </w:r>
      <w:r w:rsidRPr="00F403BC">
        <w:rPr>
          <w:b/>
        </w:rPr>
        <w:t xml:space="preserve">Projektová dokumentace dostavby cyklostezky Štědřík – </w:t>
      </w:r>
      <w:proofErr w:type="spellStart"/>
      <w:r w:rsidRPr="00F403BC">
        <w:rPr>
          <w:b/>
        </w:rPr>
        <w:t>Tondach</w:t>
      </w:r>
      <w:proofErr w:type="spellEnd"/>
      <w:r w:rsidRPr="00F403BC">
        <w:rPr>
          <w:b/>
        </w:rPr>
        <w:t xml:space="preserve"> – nová škola</w:t>
      </w:r>
      <w:r>
        <w:t>“, obchodní firmou uchazeče, jeho kontaktní adresou a upozorněním „NEOTVÍRAT“. Obálka bude na uzavření opatřena razítkem uchazeče, případně jeho podpisem.</w:t>
      </w:r>
    </w:p>
    <w:p w:rsidR="00F403BC" w:rsidRDefault="00F403BC" w:rsidP="00F403BC">
      <w:pPr>
        <w:pStyle w:val="Standard"/>
        <w:jc w:val="both"/>
      </w:pPr>
      <w:r>
        <w:t xml:space="preserve">Nabídku lze podat: </w:t>
      </w:r>
    </w:p>
    <w:p w:rsidR="00F403BC" w:rsidRDefault="00F403BC" w:rsidP="00F403BC">
      <w:pPr>
        <w:pStyle w:val="Odstavecseseznamem"/>
        <w:numPr>
          <w:ilvl w:val="0"/>
          <w:numId w:val="6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F403BC" w:rsidRDefault="00F403BC" w:rsidP="00F403BC">
      <w:pPr>
        <w:pStyle w:val="Odstavecseseznamem"/>
        <w:numPr>
          <w:ilvl w:val="0"/>
          <w:numId w:val="6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v úterý a čtvrtek 8 -12 hod a 13- 16 hod. a v pátek 8 -12 hod.</w:t>
      </w:r>
    </w:p>
    <w:p w:rsidR="001021B9" w:rsidRDefault="001021B9" w:rsidP="001021B9">
      <w:pPr>
        <w:pStyle w:val="Standard"/>
        <w:jc w:val="both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FA4DA2">
        <w:rPr>
          <w:i/>
        </w:rPr>
        <w:t xml:space="preserve">Víta </w:t>
      </w:r>
      <w:proofErr w:type="spellStart"/>
      <w:r w:rsidR="00FA4DA2">
        <w:rPr>
          <w:i/>
        </w:rPr>
        <w:t>Olmra</w:t>
      </w:r>
      <w:proofErr w:type="spellEnd"/>
      <w:r w:rsidR="00FA4DA2">
        <w:rPr>
          <w:i/>
        </w:rPr>
        <w:t xml:space="preserve"> </w:t>
      </w:r>
      <w:r>
        <w:rPr>
          <w:i/>
        </w:rPr>
        <w:t xml:space="preserve">tel. </w:t>
      </w:r>
      <w:r w:rsidR="008D55C9">
        <w:rPr>
          <w:i/>
        </w:rPr>
        <w:t>777 232 759</w:t>
      </w:r>
      <w:r>
        <w:rPr>
          <w:i/>
        </w:rPr>
        <w:t>, po celou dobu soutěžní lhůty</w:t>
      </w:r>
      <w:r w:rsidR="00FA4DA2">
        <w:rPr>
          <w:i/>
        </w:rPr>
        <w:t xml:space="preserve"> </w:t>
      </w:r>
    </w:p>
    <w:p w:rsidR="001021B9" w:rsidRDefault="001021B9" w:rsidP="001021B9">
      <w:pPr>
        <w:jc w:val="both"/>
        <w:rPr>
          <w:i/>
        </w:rPr>
      </w:pPr>
    </w:p>
    <w:p w:rsidR="001021B9" w:rsidRDefault="001021B9" w:rsidP="001021B9">
      <w:pPr>
        <w:jc w:val="both"/>
        <w:rPr>
          <w:i/>
        </w:rPr>
      </w:pPr>
      <w:r>
        <w:rPr>
          <w:i/>
        </w:rPr>
        <w:t xml:space="preserve">V Psárech dne </w:t>
      </w:r>
      <w:r w:rsidR="001767FE">
        <w:t>1</w:t>
      </w:r>
      <w:r w:rsidR="00AA524B">
        <w:t>1</w:t>
      </w:r>
      <w:r w:rsidR="006D0425" w:rsidRPr="00DA7CC3">
        <w:t xml:space="preserve">. </w:t>
      </w:r>
      <w:r w:rsidR="00AA524B">
        <w:t>4</w:t>
      </w:r>
      <w:r w:rsidR="006D0425" w:rsidRPr="00DA7CC3">
        <w:t>.</w:t>
      </w:r>
      <w:r w:rsidRPr="00DA7CC3">
        <w:t>201</w:t>
      </w:r>
      <w:r w:rsidR="00AA524B">
        <w:t>9</w:t>
      </w:r>
      <w:r w:rsidRPr="00DA7CC3">
        <w:tab/>
      </w:r>
    </w:p>
    <w:p w:rsidR="001021B9" w:rsidRDefault="001021B9" w:rsidP="001021B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1021B9" w:rsidRDefault="001021B9" w:rsidP="001021B9">
      <w:pPr>
        <w:pStyle w:val="Standard"/>
        <w:jc w:val="both"/>
      </w:pPr>
    </w:p>
    <w:p w:rsidR="00AA524B" w:rsidRDefault="00AA524B" w:rsidP="001021B9">
      <w:pPr>
        <w:pStyle w:val="Standard"/>
        <w:jc w:val="both"/>
        <w:rPr>
          <w:i/>
        </w:rPr>
      </w:pPr>
    </w:p>
    <w:p w:rsidR="001021B9" w:rsidRDefault="00AA524B" w:rsidP="001021B9">
      <w:pPr>
        <w:pStyle w:val="Standard"/>
        <w:jc w:val="both"/>
      </w:pPr>
      <w:r>
        <w:t xml:space="preserve">Bc. </w:t>
      </w:r>
      <w:r w:rsidR="001021B9">
        <w:t>Milan Vácha</w:t>
      </w:r>
    </w:p>
    <w:p w:rsidR="001021B9" w:rsidRDefault="00AA524B" w:rsidP="001021B9">
      <w:pPr>
        <w:pStyle w:val="Standard"/>
      </w:pPr>
      <w:r>
        <w:t xml:space="preserve">     </w:t>
      </w:r>
      <w:r w:rsidR="001021B9">
        <w:t xml:space="preserve"> starosta</w:t>
      </w:r>
    </w:p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3F1CD6" w:rsidRDefault="003F1CD6"/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59B1664"/>
    <w:multiLevelType w:val="hybridMultilevel"/>
    <w:tmpl w:val="7068D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7418"/>
    <w:multiLevelType w:val="hybridMultilevel"/>
    <w:tmpl w:val="04C0A7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7E20"/>
    <w:multiLevelType w:val="hybridMultilevel"/>
    <w:tmpl w:val="BA0AC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9"/>
    <w:rsid w:val="00035CDD"/>
    <w:rsid w:val="00053D13"/>
    <w:rsid w:val="00063B66"/>
    <w:rsid w:val="000C2CD1"/>
    <w:rsid w:val="000D7A9E"/>
    <w:rsid w:val="000F5C1B"/>
    <w:rsid w:val="001021B9"/>
    <w:rsid w:val="001170BF"/>
    <w:rsid w:val="00125DC4"/>
    <w:rsid w:val="001767FE"/>
    <w:rsid w:val="001877DC"/>
    <w:rsid w:val="001D3D34"/>
    <w:rsid w:val="001D7C06"/>
    <w:rsid w:val="00201CC5"/>
    <w:rsid w:val="00264295"/>
    <w:rsid w:val="002809B1"/>
    <w:rsid w:val="002829A5"/>
    <w:rsid w:val="002A4058"/>
    <w:rsid w:val="002E4A1E"/>
    <w:rsid w:val="00310936"/>
    <w:rsid w:val="00315D19"/>
    <w:rsid w:val="00352C8A"/>
    <w:rsid w:val="003606FF"/>
    <w:rsid w:val="003618B0"/>
    <w:rsid w:val="003B69DE"/>
    <w:rsid w:val="003F1CD6"/>
    <w:rsid w:val="004016BB"/>
    <w:rsid w:val="004035DD"/>
    <w:rsid w:val="00463F0D"/>
    <w:rsid w:val="004862B8"/>
    <w:rsid w:val="004B7EDA"/>
    <w:rsid w:val="004D504B"/>
    <w:rsid w:val="00557CB9"/>
    <w:rsid w:val="005D617D"/>
    <w:rsid w:val="00610C25"/>
    <w:rsid w:val="006667F1"/>
    <w:rsid w:val="00685CC7"/>
    <w:rsid w:val="006A5B23"/>
    <w:rsid w:val="006C7C0B"/>
    <w:rsid w:val="006D0425"/>
    <w:rsid w:val="006D0F15"/>
    <w:rsid w:val="00704F41"/>
    <w:rsid w:val="0071501C"/>
    <w:rsid w:val="00722487"/>
    <w:rsid w:val="00723255"/>
    <w:rsid w:val="00742FC2"/>
    <w:rsid w:val="007868F6"/>
    <w:rsid w:val="007971B5"/>
    <w:rsid w:val="007D61B8"/>
    <w:rsid w:val="00815242"/>
    <w:rsid w:val="00815A05"/>
    <w:rsid w:val="00893DA3"/>
    <w:rsid w:val="008C67AC"/>
    <w:rsid w:val="008C6A1C"/>
    <w:rsid w:val="008D55C9"/>
    <w:rsid w:val="00923C79"/>
    <w:rsid w:val="009333F5"/>
    <w:rsid w:val="00947B90"/>
    <w:rsid w:val="0095362F"/>
    <w:rsid w:val="00955096"/>
    <w:rsid w:val="009A7994"/>
    <w:rsid w:val="009B7469"/>
    <w:rsid w:val="009D4E19"/>
    <w:rsid w:val="009F1F66"/>
    <w:rsid w:val="009F2CD7"/>
    <w:rsid w:val="00A20814"/>
    <w:rsid w:val="00A2387C"/>
    <w:rsid w:val="00A44F79"/>
    <w:rsid w:val="00AA4730"/>
    <w:rsid w:val="00AA524B"/>
    <w:rsid w:val="00AC0511"/>
    <w:rsid w:val="00AD546C"/>
    <w:rsid w:val="00AF05C3"/>
    <w:rsid w:val="00AF5BCF"/>
    <w:rsid w:val="00B14454"/>
    <w:rsid w:val="00B83BD0"/>
    <w:rsid w:val="00BA2D2C"/>
    <w:rsid w:val="00BF0285"/>
    <w:rsid w:val="00C24390"/>
    <w:rsid w:val="00C514C6"/>
    <w:rsid w:val="00C52B47"/>
    <w:rsid w:val="00C60DFD"/>
    <w:rsid w:val="00CB57E1"/>
    <w:rsid w:val="00CE7B8A"/>
    <w:rsid w:val="00D21C4E"/>
    <w:rsid w:val="00D67EE7"/>
    <w:rsid w:val="00D74D1C"/>
    <w:rsid w:val="00D96231"/>
    <w:rsid w:val="00DA7CC3"/>
    <w:rsid w:val="00DB09DA"/>
    <w:rsid w:val="00DD7B47"/>
    <w:rsid w:val="00DE42F2"/>
    <w:rsid w:val="00DF483F"/>
    <w:rsid w:val="00F07FF9"/>
    <w:rsid w:val="00F11BF8"/>
    <w:rsid w:val="00F3458E"/>
    <w:rsid w:val="00F4011E"/>
    <w:rsid w:val="00F403BC"/>
    <w:rsid w:val="00F46441"/>
    <w:rsid w:val="00F52763"/>
    <w:rsid w:val="00F66BFA"/>
    <w:rsid w:val="00F82056"/>
    <w:rsid w:val="00F839B6"/>
    <w:rsid w:val="00F97376"/>
    <w:rsid w:val="00FA1F62"/>
    <w:rsid w:val="00FA4DA2"/>
    <w:rsid w:val="00FD1BE2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934BB-68C3-4D82-A665-F16EDB1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03BC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D962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231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231"/>
    <w:rPr>
      <w:rFonts w:eastAsia="Lucida Sans Unicode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2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231"/>
    <w:rPr>
      <w:rFonts w:eastAsia="Lucida Sans Unicode" w:cs="Mangal"/>
      <w:b/>
      <w:bCs/>
      <w:kern w:val="2"/>
      <w:sz w:val="20"/>
      <w:szCs w:val="18"/>
      <w:lang w:eastAsia="hi-IN" w:bidi="hi-IN"/>
    </w:rPr>
  </w:style>
  <w:style w:type="paragraph" w:styleId="Revize">
    <w:name w:val="Revision"/>
    <w:hidden/>
    <w:uiPriority w:val="99"/>
    <w:semiHidden/>
    <w:rsid w:val="00D96231"/>
    <w:rPr>
      <w:rFonts w:eastAsia="Lucida Sans Unicode" w:cs="Mangal"/>
      <w:kern w:val="2"/>
      <w:szCs w:val="21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F403BC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F403BC"/>
    <w:rPr>
      <w:rFonts w:asciiTheme="majorHAnsi" w:eastAsiaTheme="majorEastAsia" w:hAnsiTheme="majorHAnsi" w:cs="Mangal"/>
      <w:color w:val="243F60" w:themeColor="accent1" w:themeShade="7F"/>
      <w:kern w:val="2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ary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mr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ary.cz" TargetMode="External"/><Relationship Id="rId5" Type="http://schemas.openxmlformats.org/officeDocument/2006/relationships/hyperlink" Target="http://www.psary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Renáta Sedkláková</dc:creator>
  <cp:lastModifiedBy>Nikola Alferyová</cp:lastModifiedBy>
  <cp:revision>3</cp:revision>
  <dcterms:created xsi:type="dcterms:W3CDTF">2019-04-11T14:18:00Z</dcterms:created>
  <dcterms:modified xsi:type="dcterms:W3CDTF">2019-04-12T08:39:00Z</dcterms:modified>
</cp:coreProperties>
</file>