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AE5B36">
        <w:rPr>
          <w:rFonts w:cs="Tahoma"/>
          <w:sz w:val="24"/>
          <w:szCs w:val="24"/>
        </w:rPr>
        <w:t>08</w:t>
      </w:r>
      <w:r w:rsidRPr="00AA5BCD">
        <w:rPr>
          <w:rFonts w:cs="Tahoma"/>
          <w:sz w:val="24"/>
          <w:szCs w:val="24"/>
        </w:rPr>
        <w:t>.</w:t>
      </w:r>
      <w:r w:rsidR="00EB5C79">
        <w:rPr>
          <w:rFonts w:cs="Tahoma"/>
          <w:sz w:val="24"/>
          <w:szCs w:val="24"/>
        </w:rPr>
        <w:t>04</w:t>
      </w:r>
      <w:r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</w:t>
      </w:r>
      <w:r w:rsidR="00AE5B36">
        <w:rPr>
          <w:rFonts w:cs="Tahoma"/>
          <w:sz w:val="24"/>
          <w:szCs w:val="24"/>
        </w:rPr>
        <w:t>:0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A65087">
        <w:rPr>
          <w:rFonts w:cs="Tahoma"/>
          <w:sz w:val="24"/>
          <w:szCs w:val="24"/>
        </w:rPr>
        <w:t xml:space="preserve">, ing. </w:t>
      </w:r>
      <w:proofErr w:type="spellStart"/>
      <w:r w:rsidR="00AE5B36">
        <w:rPr>
          <w:rFonts w:cs="Tahoma"/>
          <w:sz w:val="24"/>
          <w:szCs w:val="24"/>
        </w:rPr>
        <w:t>Kriegsmann</w:t>
      </w:r>
      <w:proofErr w:type="spellEnd"/>
      <w:r w:rsidR="00AE5B36">
        <w:rPr>
          <w:rFonts w:cs="Tahoma"/>
          <w:sz w:val="24"/>
          <w:szCs w:val="24"/>
        </w:rPr>
        <w:t>, ing. Kříž</w:t>
      </w:r>
      <w:r w:rsidR="004401F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954DFA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 xml:space="preserve"> – </w:t>
      </w:r>
      <w:r w:rsidR="00AE5B36">
        <w:rPr>
          <w:rFonts w:cs="Tahoma"/>
          <w:sz w:val="24"/>
          <w:szCs w:val="24"/>
        </w:rPr>
        <w:t>83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954DFA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 xml:space="preserve"> – </w:t>
      </w:r>
      <w:r w:rsidR="00AE5B36">
        <w:rPr>
          <w:rFonts w:cs="Tahoma"/>
          <w:sz w:val="24"/>
          <w:szCs w:val="24"/>
        </w:rPr>
        <w:t>72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954DFA">
        <w:rPr>
          <w:rFonts w:cs="Tahoma"/>
          <w:sz w:val="24"/>
          <w:szCs w:val="24"/>
        </w:rPr>
        <w:t xml:space="preserve"> za leden až březen </w:t>
      </w:r>
      <w:r w:rsidR="00AE5B36">
        <w:rPr>
          <w:rFonts w:cs="Tahoma"/>
          <w:sz w:val="24"/>
          <w:szCs w:val="24"/>
        </w:rPr>
        <w:t>2013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>
        <w:rPr>
          <w:rFonts w:cs="Tahoma"/>
          <w:sz w:val="24"/>
          <w:szCs w:val="24"/>
        </w:rPr>
        <w:t>31.</w:t>
      </w:r>
      <w:r w:rsidR="00954DFA">
        <w:rPr>
          <w:rFonts w:cs="Tahoma"/>
          <w:sz w:val="24"/>
          <w:szCs w:val="24"/>
        </w:rPr>
        <w:t>3.</w:t>
      </w:r>
      <w:r w:rsidR="00AE5B36">
        <w:rPr>
          <w:rFonts w:cs="Tahoma"/>
          <w:sz w:val="24"/>
          <w:szCs w:val="24"/>
        </w:rPr>
        <w:t>2013</w:t>
      </w:r>
      <w:proofErr w:type="gramEnd"/>
      <w:r w:rsidR="00AE5B36">
        <w:rPr>
          <w:rFonts w:cs="Tahoma"/>
          <w:sz w:val="24"/>
          <w:szCs w:val="24"/>
        </w:rPr>
        <w:t>.</w:t>
      </w:r>
    </w:p>
    <w:p w:rsidR="00AE5B36" w:rsidRDefault="00AE5B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E5B36" w:rsidRDefault="00AE5B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EB5C79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 xml:space="preserve">. </w:t>
      </w:r>
      <w:r w:rsidR="00EB5C79">
        <w:rPr>
          <w:rFonts w:cs="Tahoma"/>
          <w:sz w:val="24"/>
          <w:szCs w:val="24"/>
        </w:rPr>
        <w:t>04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D9" w:rsidRDefault="003256D9" w:rsidP="00BE5FA8">
      <w:pPr>
        <w:spacing w:after="0" w:line="240" w:lineRule="auto"/>
      </w:pPr>
      <w:r>
        <w:separator/>
      </w:r>
    </w:p>
  </w:endnote>
  <w:endnote w:type="continuationSeparator" w:id="0">
    <w:p w:rsidR="003256D9" w:rsidRDefault="003256D9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EB5C79">
      <w:rPr>
        <w:rFonts w:asciiTheme="majorHAnsi" w:hAnsiTheme="majorHAnsi"/>
      </w:rPr>
      <w:t xml:space="preserve">leden až březen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EA071A">
      <w:fldChar w:fldCharType="begin"/>
    </w:r>
    <w:r w:rsidR="00EA071A">
      <w:instrText xml:space="preserve"> PAGE   \* MERGEFORMAT </w:instrText>
    </w:r>
    <w:r w:rsidR="00EA071A">
      <w:fldChar w:fldCharType="separate"/>
    </w:r>
    <w:r w:rsidR="00EA071A" w:rsidRPr="00EA071A">
      <w:rPr>
        <w:rFonts w:asciiTheme="majorHAnsi" w:hAnsiTheme="majorHAnsi"/>
        <w:noProof/>
      </w:rPr>
      <w:t>1</w:t>
    </w:r>
    <w:r w:rsidR="00EA071A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D9" w:rsidRDefault="003256D9" w:rsidP="00BE5FA8">
      <w:pPr>
        <w:spacing w:after="0" w:line="240" w:lineRule="auto"/>
      </w:pPr>
      <w:r>
        <w:separator/>
      </w:r>
    </w:p>
  </w:footnote>
  <w:footnote w:type="continuationSeparator" w:id="0">
    <w:p w:rsidR="003256D9" w:rsidRDefault="003256D9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EB5C79">
          <w:rPr>
            <w:rFonts w:cs="Tahoma"/>
            <w:b/>
            <w:sz w:val="32"/>
            <w:szCs w:val="32"/>
          </w:rPr>
          <w:t>1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EB5C79">
          <w:rPr>
            <w:rFonts w:cs="Tahoma"/>
            <w:b/>
            <w:sz w:val="32"/>
            <w:szCs w:val="32"/>
          </w:rPr>
          <w:t>leden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EB5C79">
          <w:rPr>
            <w:rFonts w:cs="Tahoma"/>
            <w:b/>
            <w:sz w:val="32"/>
            <w:szCs w:val="32"/>
          </w:rPr>
          <w:t xml:space="preserve">březen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A6601"/>
    <w:rsid w:val="000B3E8B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17BC1"/>
    <w:rsid w:val="00C21B8F"/>
    <w:rsid w:val="00C23D93"/>
    <w:rsid w:val="00C4704D"/>
    <w:rsid w:val="00C7089A"/>
    <w:rsid w:val="00C920BC"/>
    <w:rsid w:val="00CD3960"/>
    <w:rsid w:val="00CE0577"/>
    <w:rsid w:val="00CE4CEA"/>
    <w:rsid w:val="00CF11E6"/>
    <w:rsid w:val="00D010B9"/>
    <w:rsid w:val="00D111A6"/>
    <w:rsid w:val="00D30D53"/>
    <w:rsid w:val="00D72ADA"/>
    <w:rsid w:val="00D764B3"/>
    <w:rsid w:val="00DA490A"/>
    <w:rsid w:val="00DD010F"/>
    <w:rsid w:val="00DD6213"/>
    <w:rsid w:val="00E10515"/>
    <w:rsid w:val="00E41448"/>
    <w:rsid w:val="00E5540E"/>
    <w:rsid w:val="00E71380"/>
    <w:rsid w:val="00E907B3"/>
    <w:rsid w:val="00EA071A"/>
    <w:rsid w:val="00EB5C79"/>
    <w:rsid w:val="00F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151D18"/>
    <w:rsid w:val="0016728A"/>
    <w:rsid w:val="001C7153"/>
    <w:rsid w:val="001D3817"/>
    <w:rsid w:val="002C2E44"/>
    <w:rsid w:val="004703F9"/>
    <w:rsid w:val="006E7B96"/>
    <w:rsid w:val="007B4941"/>
    <w:rsid w:val="007D6566"/>
    <w:rsid w:val="00811341"/>
    <w:rsid w:val="009D3A8C"/>
    <w:rsid w:val="009D6AA8"/>
    <w:rsid w:val="009E0EC0"/>
    <w:rsid w:val="00B159D5"/>
    <w:rsid w:val="00B54965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E708-2A88-4E49-9EE0-97358EC7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č.1/2013 za období leden – březen 2013:                               Základní škola a Mateřská škola Psáry, okres Praha - západ</vt:lpstr>
    </vt:vector>
  </TitlesOfParts>
  <Company>SMP CZ, a.s.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č.1/2013 za období leden – březen 2013:                               Základní škola a Mateřská škola Psáry, okres Praha - západ</dc:title>
  <dc:creator>Antonín Rak</dc:creator>
  <cp:lastModifiedBy>Iva Janečková</cp:lastModifiedBy>
  <cp:revision>2</cp:revision>
  <cp:lastPrinted>2011-11-28T06:19:00Z</cp:lastPrinted>
  <dcterms:created xsi:type="dcterms:W3CDTF">2013-04-15T06:24:00Z</dcterms:created>
  <dcterms:modified xsi:type="dcterms:W3CDTF">2013-04-15T06:24:00Z</dcterms:modified>
</cp:coreProperties>
</file>