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A1" w:rsidRPr="00E60B63" w:rsidRDefault="00EB373F" w:rsidP="006077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Záznam z k</w:t>
      </w:r>
      <w:r w:rsidR="009270A1" w:rsidRPr="00E60B63">
        <w:rPr>
          <w:b/>
          <w:sz w:val="28"/>
          <w:szCs w:val="28"/>
        </w:rPr>
        <w:t>ontrol</w:t>
      </w:r>
      <w:r>
        <w:rPr>
          <w:b/>
          <w:sz w:val="28"/>
          <w:szCs w:val="28"/>
        </w:rPr>
        <w:t>y</w:t>
      </w:r>
      <w:r w:rsidR="009270A1" w:rsidRPr="00E60B63">
        <w:rPr>
          <w:b/>
          <w:sz w:val="28"/>
          <w:szCs w:val="28"/>
        </w:rPr>
        <w:t xml:space="preserve"> smluvní dokumentace Obce Psáry za rok 2011</w:t>
      </w:r>
    </w:p>
    <w:p w:rsidR="009270A1" w:rsidRDefault="009270A1" w:rsidP="009270A1">
      <w:pPr>
        <w:spacing w:after="0"/>
        <w:jc w:val="center"/>
      </w:pPr>
      <w:r>
        <w:t xml:space="preserve">(podklad pro jednání finančního výboru dne </w:t>
      </w:r>
      <w:proofErr w:type="gramStart"/>
      <w:r>
        <w:t>6.2.201</w:t>
      </w:r>
      <w:r w:rsidR="00A3605E">
        <w:t>2</w:t>
      </w:r>
      <w:proofErr w:type="gramEnd"/>
      <w:r>
        <w:t>)</w:t>
      </w:r>
    </w:p>
    <w:p w:rsidR="009270A1" w:rsidRDefault="009270A1" w:rsidP="009270A1">
      <w:pPr>
        <w:spacing w:after="0"/>
        <w:jc w:val="center"/>
      </w:pPr>
    </w:p>
    <w:p w:rsidR="00C74462" w:rsidRDefault="00BD187D" w:rsidP="009270A1">
      <w:pPr>
        <w:spacing w:after="0"/>
        <w:jc w:val="both"/>
      </w:pPr>
      <w:r>
        <w:t xml:space="preserve">Dne </w:t>
      </w:r>
      <w:proofErr w:type="gramStart"/>
      <w:r>
        <w:t>9.1.2012</w:t>
      </w:r>
      <w:proofErr w:type="gramEnd"/>
      <w:r>
        <w:t xml:space="preserve"> jsem ve spolupráci s předsedou finančního výboru ing. Rakem provedl na OÚ Psáry </w:t>
      </w:r>
      <w:r w:rsidR="004E6107">
        <w:t>kon</w:t>
      </w:r>
      <w:r>
        <w:t>tr</w:t>
      </w:r>
      <w:r w:rsidR="004E6107">
        <w:t>o</w:t>
      </w:r>
      <w:r>
        <w:t>lu smluvní dokum</w:t>
      </w:r>
      <w:r w:rsidR="004E6107">
        <w:t>en</w:t>
      </w:r>
      <w:r>
        <w:t>tace Obc</w:t>
      </w:r>
      <w:r w:rsidR="004E6107">
        <w:t>e</w:t>
      </w:r>
      <w:r>
        <w:t xml:space="preserve"> Psáry vztahující se k hospodaření obce za rok 2011 (Smlouvy 1/2011 až 119/2011), souvisejících rozhodnutí rady obce a některých účetních dokladů vztahu</w:t>
      </w:r>
      <w:r w:rsidR="004E6107">
        <w:t>j</w:t>
      </w:r>
      <w:r>
        <w:t>í</w:t>
      </w:r>
      <w:r w:rsidR="004E6107">
        <w:t>cí</w:t>
      </w:r>
      <w:r>
        <w:t>ch</w:t>
      </w:r>
      <w:r w:rsidR="004E6107">
        <w:t xml:space="preserve"> </w:t>
      </w:r>
      <w:r>
        <w:t>se</w:t>
      </w:r>
      <w:r w:rsidR="004E6107">
        <w:t xml:space="preserve"> </w:t>
      </w:r>
      <w:r>
        <w:t xml:space="preserve">ke 4. </w:t>
      </w:r>
      <w:r w:rsidR="004E6107">
        <w:t>čt</w:t>
      </w:r>
      <w:r>
        <w:t>vrtl</w:t>
      </w:r>
      <w:r w:rsidR="004E6107">
        <w:t>et</w:t>
      </w:r>
      <w:r>
        <w:t>í 2011.</w:t>
      </w:r>
    </w:p>
    <w:p w:rsidR="009270A1" w:rsidRDefault="009270A1" w:rsidP="009270A1">
      <w:pPr>
        <w:spacing w:after="0"/>
        <w:jc w:val="both"/>
      </w:pPr>
    </w:p>
    <w:p w:rsidR="00BD187D" w:rsidRDefault="00BD187D" w:rsidP="004705C0">
      <w:pPr>
        <w:jc w:val="both"/>
      </w:pPr>
      <w:r>
        <w:t>Kont</w:t>
      </w:r>
      <w:r w:rsidR="004E6107">
        <w:t>ro</w:t>
      </w:r>
      <w:r>
        <w:t>lní zjištění j</w:t>
      </w:r>
      <w:r w:rsidR="004E6107">
        <w:t>s</w:t>
      </w:r>
      <w:r>
        <w:t>ou následující:</w:t>
      </w:r>
    </w:p>
    <w:p w:rsidR="00BD187D" w:rsidRPr="009270A1" w:rsidRDefault="00BD187D" w:rsidP="004705C0">
      <w:pPr>
        <w:numPr>
          <w:ilvl w:val="0"/>
          <w:numId w:val="1"/>
        </w:numPr>
        <w:jc w:val="both"/>
        <w:rPr>
          <w:b/>
          <w:u w:val="single"/>
        </w:rPr>
      </w:pPr>
      <w:r w:rsidRPr="009270A1">
        <w:rPr>
          <w:b/>
          <w:u w:val="single"/>
        </w:rPr>
        <w:t>Dokumen</w:t>
      </w:r>
      <w:r w:rsidR="004E6107" w:rsidRPr="009270A1">
        <w:rPr>
          <w:b/>
          <w:u w:val="single"/>
        </w:rPr>
        <w:t>t</w:t>
      </w:r>
      <w:r w:rsidRPr="009270A1">
        <w:rPr>
          <w:b/>
          <w:u w:val="single"/>
        </w:rPr>
        <w:t>ace týkající se zadávání veřejných zakázek Obcí Psáry</w:t>
      </w:r>
    </w:p>
    <w:p w:rsidR="00BD187D" w:rsidRPr="009270A1" w:rsidRDefault="00BD187D" w:rsidP="004705C0">
      <w:pPr>
        <w:numPr>
          <w:ilvl w:val="0"/>
          <w:numId w:val="2"/>
        </w:numPr>
        <w:jc w:val="both"/>
        <w:rPr>
          <w:b/>
        </w:rPr>
      </w:pPr>
      <w:r w:rsidRPr="009270A1">
        <w:rPr>
          <w:b/>
        </w:rPr>
        <w:t>Obecně</w:t>
      </w:r>
    </w:p>
    <w:p w:rsidR="00BD187D" w:rsidRDefault="00BD187D" w:rsidP="004705C0">
      <w:pPr>
        <w:numPr>
          <w:ilvl w:val="0"/>
          <w:numId w:val="3"/>
        </w:numPr>
        <w:jc w:val="both"/>
      </w:pPr>
      <w:r>
        <w:t xml:space="preserve">Z rozhodnutí rady obce jsem </w:t>
      </w:r>
      <w:r w:rsidR="00865B98">
        <w:t>z</w:t>
      </w:r>
      <w:r>
        <w:t xml:space="preserve">jistil, že v roce 2011 bylo radou obce odsouhlaseno celkem 37 veřejných zakázek s hodnotou vyšší než 20 tis. Kč. </w:t>
      </w:r>
      <w:r w:rsidR="006214C5">
        <w:t xml:space="preserve">Přehled těchto veřejných zakázek je uveden v přiložené tabulce. </w:t>
      </w:r>
      <w:r w:rsidR="00865B98">
        <w:t>Veškeré zakázky byly zakázkami malého rozsahu ve smyslu ust</w:t>
      </w:r>
      <w:r w:rsidR="00947566">
        <w:t>.</w:t>
      </w:r>
      <w:r w:rsidR="00865B98">
        <w:t xml:space="preserve"> §12 odst. 3 zákona č. 137/2006 Sb., o veřejných zakázkách (dále jen „ZVZ“) v platném znění a dle §18 odst. 5 ZVZ tedy obec nebyla povinna zadávat </w:t>
      </w:r>
      <w:r w:rsidR="009270A1">
        <w:t xml:space="preserve">tyto </w:t>
      </w:r>
      <w:r w:rsidR="00865B98">
        <w:t xml:space="preserve">zakázky dle </w:t>
      </w:r>
      <w:r w:rsidR="00947566">
        <w:t>ZVZ</w:t>
      </w:r>
      <w:r w:rsidR="00865B98">
        <w:t>. Měla pouze zákonnou povinnost dodrže</w:t>
      </w:r>
      <w:r w:rsidR="00947566">
        <w:t>t</w:t>
      </w:r>
      <w:r w:rsidR="00865B98">
        <w:t xml:space="preserve"> zásady uvedené v § 6 ZVZ – tj. zásady transparentnosti, rovné</w:t>
      </w:r>
      <w:r w:rsidR="00947566">
        <w:t>h</w:t>
      </w:r>
      <w:r w:rsidR="00865B98">
        <w:t>o zacházení a zákazu diskriminace.</w:t>
      </w:r>
    </w:p>
    <w:p w:rsidR="00865B98" w:rsidRDefault="00865B98" w:rsidP="004705C0">
      <w:pPr>
        <w:numPr>
          <w:ilvl w:val="0"/>
          <w:numId w:val="3"/>
        </w:numPr>
        <w:jc w:val="both"/>
      </w:pPr>
      <w:r>
        <w:t>Na základě tehdy platné obecné m</w:t>
      </w:r>
      <w:r w:rsidR="00947566">
        <w:t>e</w:t>
      </w:r>
      <w:r>
        <w:t xml:space="preserve">todiky pro zadávání veřejných zakázek stanovené MV ČR přijala obec dne </w:t>
      </w:r>
      <w:r w:rsidR="00BB0558">
        <w:t xml:space="preserve">23.8.2007 Metodiku zadávání veřejných zakázek podle </w:t>
      </w:r>
      <w:proofErr w:type="gramStart"/>
      <w:r w:rsidR="00BB0558">
        <w:t>zák.č.</w:t>
      </w:r>
      <w:proofErr w:type="gramEnd"/>
      <w:r w:rsidR="00BB0558">
        <w:t xml:space="preserve"> 137/2006 Sb., o veřejných zaká</w:t>
      </w:r>
      <w:r w:rsidR="00947566">
        <w:t>z</w:t>
      </w:r>
      <w:r w:rsidR="00BB0558">
        <w:t xml:space="preserve">kách (dále jen „Metodika“). V souladu s tehdy platnou obecnou metodikou </w:t>
      </w:r>
      <w:r w:rsidR="00947566">
        <w:t xml:space="preserve">tato </w:t>
      </w:r>
      <w:r w:rsidR="00BB0558">
        <w:t>Metodika u zakázek malého rozsahu neobsahuje povinnost zpracování formalizovaných výzev k podání nabídek (o</w:t>
      </w:r>
      <w:r w:rsidR="00947566">
        <w:t>b</w:t>
      </w:r>
      <w:r w:rsidR="00BB0558">
        <w:t>sahujících např. přesnou specifikaci plnění, lhůtu a způsob podávání nabídek) a</w:t>
      </w:r>
      <w:r w:rsidR="00A32551">
        <w:t>ni</w:t>
      </w:r>
      <w:r w:rsidR="00BB0558">
        <w:t xml:space="preserve"> po</w:t>
      </w:r>
      <w:r w:rsidR="00947566">
        <w:t>v</w:t>
      </w:r>
      <w:r w:rsidR="00BB0558">
        <w:t>innost jejich zveřejnění.</w:t>
      </w:r>
      <w:r w:rsidR="00EB373F">
        <w:t xml:space="preserve"> </w:t>
      </w:r>
      <w:r w:rsidR="00A32551">
        <w:t>Metodika rovněž neobsahuje žádné podmínky, za nichž se mohou orgány obce od Metodiky odchýlit.</w:t>
      </w:r>
    </w:p>
    <w:p w:rsidR="00BB0558" w:rsidRDefault="00BB0558" w:rsidP="004705C0">
      <w:pPr>
        <w:numPr>
          <w:ilvl w:val="0"/>
          <w:numId w:val="3"/>
        </w:numPr>
        <w:jc w:val="both"/>
      </w:pPr>
      <w:r>
        <w:t>Z celkových 37 veřejných z</w:t>
      </w:r>
      <w:r w:rsidR="00947566">
        <w:t>a</w:t>
      </w:r>
      <w:r>
        <w:t>k</w:t>
      </w:r>
      <w:r w:rsidR="00947566">
        <w:t>á</w:t>
      </w:r>
      <w:r>
        <w:t>zek obce nad 20 tis. Kč od</w:t>
      </w:r>
      <w:r w:rsidR="00947566">
        <w:t>s</w:t>
      </w:r>
      <w:r>
        <w:t>ouhlasených radou obce v roce 2011 byly výzvy zveřejněny pouze u 3 z nich (tj. 8,1 %). Zveřejnění proběhlo na oficiá</w:t>
      </w:r>
      <w:r w:rsidR="00947566">
        <w:t>l</w:t>
      </w:r>
      <w:r>
        <w:t>n</w:t>
      </w:r>
      <w:r w:rsidR="00947566">
        <w:t>í</w:t>
      </w:r>
      <w:r>
        <w:t>ch webo</w:t>
      </w:r>
      <w:r w:rsidR="00947566">
        <w:t>v</w:t>
      </w:r>
      <w:r>
        <w:t>ých strá</w:t>
      </w:r>
      <w:r w:rsidR="00947566">
        <w:t>n</w:t>
      </w:r>
      <w:r>
        <w:t>kách obce – v rubrice veřejné z</w:t>
      </w:r>
      <w:r w:rsidR="00947566">
        <w:t>a</w:t>
      </w:r>
      <w:r>
        <w:t>k</w:t>
      </w:r>
      <w:r w:rsidR="00947566">
        <w:t>á</w:t>
      </w:r>
      <w:r>
        <w:t xml:space="preserve">zky. </w:t>
      </w:r>
      <w:r w:rsidR="00947566">
        <w:t xml:space="preserve">Ke způsobu zveřejnění těchto výzev a k jejich obsahu nemám žádné připomínky. </w:t>
      </w:r>
      <w:r>
        <w:t>P</w:t>
      </w:r>
      <w:r w:rsidR="00947566">
        <w:t>o</w:t>
      </w:r>
      <w:r>
        <w:t>u</w:t>
      </w:r>
      <w:r w:rsidR="00947566">
        <w:t>ze</w:t>
      </w:r>
      <w:r>
        <w:t xml:space="preserve"> u 7 veřejných zakázek se mi po</w:t>
      </w:r>
      <w:r w:rsidR="00947566">
        <w:t>d</w:t>
      </w:r>
      <w:r>
        <w:t xml:space="preserve">ařilo zjistit, že </w:t>
      </w:r>
      <w:r w:rsidR="006214C5">
        <w:t xml:space="preserve">nějaká </w:t>
      </w:r>
      <w:r>
        <w:t>výzva vůbec existovala.</w:t>
      </w:r>
      <w:r w:rsidR="007D495D">
        <w:t xml:space="preserve"> Veřejné zakázky s dohledanými výzva</w:t>
      </w:r>
      <w:r w:rsidR="00947566">
        <w:t>m</w:t>
      </w:r>
      <w:r w:rsidR="007D495D">
        <w:t>i a se zveřejněnými výzvami jsou vyznačeny v přiložené tabulce.</w:t>
      </w:r>
    </w:p>
    <w:p w:rsidR="006214C5" w:rsidRDefault="006214C5" w:rsidP="004705C0">
      <w:pPr>
        <w:numPr>
          <w:ilvl w:val="0"/>
          <w:numId w:val="3"/>
        </w:numPr>
        <w:jc w:val="both"/>
      </w:pPr>
      <w:r>
        <w:t xml:space="preserve">Ve všech případech, kdy se veřejná zakázka týkala smlouvy na </w:t>
      </w:r>
      <w:r w:rsidR="009270A1">
        <w:t xml:space="preserve">dobu </w:t>
      </w:r>
      <w:r>
        <w:t>neurčitou na opakující se plnění, byla Metodik</w:t>
      </w:r>
      <w:r w:rsidR="00947566">
        <w:t>a</w:t>
      </w:r>
      <w:r>
        <w:t xml:space="preserve"> radou obce porušena (bl</w:t>
      </w:r>
      <w:r w:rsidR="00947566">
        <w:t>í</w:t>
      </w:r>
      <w:r>
        <w:t xml:space="preserve">že viz dále). K porušení došlo zřejmě z důvodu, že rada obce </w:t>
      </w:r>
      <w:r w:rsidR="007D495D">
        <w:t>při vyčíslení předpok</w:t>
      </w:r>
      <w:r w:rsidR="00947566">
        <w:t>l</w:t>
      </w:r>
      <w:r w:rsidR="007D495D">
        <w:t>ádané hodnoty veřejné zakázky nerespektovala ust. § 14 odst. 1 písm. b) ZVZ</w:t>
      </w:r>
      <w:r w:rsidR="00947566">
        <w:t xml:space="preserve">, </w:t>
      </w:r>
      <w:r w:rsidR="007D495D">
        <w:t>d</w:t>
      </w:r>
      <w:r w:rsidR="00947566">
        <w:t>l</w:t>
      </w:r>
      <w:r w:rsidR="007D495D">
        <w:t>e něhož je při stanov</w:t>
      </w:r>
      <w:r w:rsidR="00947566">
        <w:t>e</w:t>
      </w:r>
      <w:r w:rsidR="007D495D">
        <w:t>ní předpokládané hodnoty veřejné zakázky třeba vycházet z předpokládaného celkového záva</w:t>
      </w:r>
      <w:r w:rsidR="00947566">
        <w:t>z</w:t>
      </w:r>
      <w:r w:rsidR="007D495D">
        <w:t xml:space="preserve">ku zadavatele za dobu 48 měsíců. Pro zjednodušení jsem u tohoto druhu smluv v přiložené tabulce doplnil </w:t>
      </w:r>
      <w:r w:rsidR="00947566">
        <w:t>orientační výš</w:t>
      </w:r>
      <w:r w:rsidR="004E6107">
        <w:t>i</w:t>
      </w:r>
      <w:r w:rsidR="00947566">
        <w:t xml:space="preserve"> předpokládané hodnoty </w:t>
      </w:r>
      <w:r w:rsidR="004E6107">
        <w:t>zakázky (dle vítězné nabídky)</w:t>
      </w:r>
      <w:r w:rsidR="00607724">
        <w:t>.</w:t>
      </w:r>
    </w:p>
    <w:p w:rsidR="00947566" w:rsidRDefault="00947566" w:rsidP="004705C0">
      <w:pPr>
        <w:numPr>
          <w:ilvl w:val="0"/>
          <w:numId w:val="3"/>
        </w:numPr>
        <w:jc w:val="both"/>
      </w:pPr>
      <w:r>
        <w:lastRenderedPageBreak/>
        <w:t xml:space="preserve">Rada obce porušila Metodiku nebo obecně závazné právní předpisy i v řadě dalších případů, kdy se veřejná zakázka týkala jednorázového plnění a smlouvy na dobu určitou. </w:t>
      </w:r>
      <w:r w:rsidR="004E6107">
        <w:t>Jednotlivé případy porušení jsou popsány dále.</w:t>
      </w:r>
    </w:p>
    <w:p w:rsidR="005F7755" w:rsidRDefault="005F7755" w:rsidP="004705C0">
      <w:pPr>
        <w:numPr>
          <w:ilvl w:val="0"/>
          <w:numId w:val="3"/>
        </w:numPr>
        <w:jc w:val="both"/>
      </w:pPr>
      <w:r>
        <w:t xml:space="preserve">Ani jeden z materiálů projednávaných na radě obce </w:t>
      </w:r>
      <w:r w:rsidR="00EC17D3">
        <w:t xml:space="preserve">během celého roku 2011 </w:t>
      </w:r>
      <w:r>
        <w:t xml:space="preserve">nemá náležitosti dle přílohy č. 1 Jednacího řádu obce Psáry platného ode dne </w:t>
      </w:r>
      <w:proofErr w:type="gramStart"/>
      <w:r>
        <w:t>1.1.2011</w:t>
      </w:r>
      <w:proofErr w:type="gramEnd"/>
      <w:r>
        <w:t>.</w:t>
      </w:r>
    </w:p>
    <w:p w:rsidR="00A32551" w:rsidRDefault="00A32551" w:rsidP="00A32551">
      <w:pPr>
        <w:ind w:left="720"/>
        <w:jc w:val="both"/>
      </w:pPr>
    </w:p>
    <w:p w:rsidR="00947566" w:rsidRPr="00A3605E" w:rsidRDefault="00607724" w:rsidP="009270A1">
      <w:pPr>
        <w:ind w:left="705" w:hanging="345"/>
        <w:rPr>
          <w:i/>
        </w:rPr>
      </w:pPr>
      <w:r>
        <w:rPr>
          <w:b/>
        </w:rPr>
        <w:t>2)</w:t>
      </w:r>
      <w:r w:rsidR="009B61DD" w:rsidRPr="009270A1">
        <w:rPr>
          <w:b/>
        </w:rPr>
        <w:t xml:space="preserve"> </w:t>
      </w:r>
      <w:r w:rsidR="009B61DD" w:rsidRPr="009270A1">
        <w:rPr>
          <w:b/>
        </w:rPr>
        <w:tab/>
        <w:t>K jednotlivý</w:t>
      </w:r>
      <w:r w:rsidR="004E6107" w:rsidRPr="009270A1">
        <w:rPr>
          <w:b/>
        </w:rPr>
        <w:t>m</w:t>
      </w:r>
      <w:r w:rsidR="009B61DD" w:rsidRPr="009270A1">
        <w:rPr>
          <w:b/>
        </w:rPr>
        <w:t xml:space="preserve"> případům porušení M</w:t>
      </w:r>
      <w:r w:rsidR="004E6107" w:rsidRPr="009270A1">
        <w:rPr>
          <w:b/>
        </w:rPr>
        <w:t xml:space="preserve">etodiky a právních </w:t>
      </w:r>
      <w:proofErr w:type="gramStart"/>
      <w:r w:rsidR="004E6107" w:rsidRPr="009270A1">
        <w:rPr>
          <w:b/>
        </w:rPr>
        <w:t>předpisů</w:t>
      </w:r>
      <w:r w:rsidR="004E6107">
        <w:t xml:space="preserve"> </w:t>
      </w:r>
      <w:r w:rsidR="009270A1">
        <w:t xml:space="preserve">                                          </w:t>
      </w:r>
      <w:r w:rsidR="009D246F" w:rsidRPr="00A3605E">
        <w:rPr>
          <w:i/>
        </w:rPr>
        <w:t>(řazeno</w:t>
      </w:r>
      <w:proofErr w:type="gramEnd"/>
      <w:r w:rsidR="009D246F" w:rsidRPr="00A3605E">
        <w:rPr>
          <w:i/>
        </w:rPr>
        <w:t xml:space="preserve"> dle pořadových čísel uvedených v přiložené tabulce)</w:t>
      </w:r>
    </w:p>
    <w:p w:rsidR="004E6107" w:rsidRPr="00913950" w:rsidRDefault="004E6107" w:rsidP="004705C0">
      <w:pPr>
        <w:ind w:left="360"/>
        <w:jc w:val="both"/>
        <w:rPr>
          <w:u w:val="single"/>
        </w:rPr>
      </w:pPr>
      <w:proofErr w:type="gramStart"/>
      <w:r w:rsidRPr="00913950">
        <w:rPr>
          <w:u w:val="single"/>
        </w:rPr>
        <w:t>Poř.č.</w:t>
      </w:r>
      <w:proofErr w:type="gramEnd"/>
      <w:r w:rsidRPr="00913950">
        <w:rPr>
          <w:u w:val="single"/>
        </w:rPr>
        <w:t xml:space="preserve"> 4 – veřejno</w:t>
      </w:r>
      <w:r w:rsidR="00F035AB" w:rsidRPr="00913950">
        <w:rPr>
          <w:u w:val="single"/>
        </w:rPr>
        <w:t>s</w:t>
      </w:r>
      <w:r w:rsidRPr="00913950">
        <w:rPr>
          <w:u w:val="single"/>
        </w:rPr>
        <w:t>právní kontrola ZŠ a MŠ</w:t>
      </w:r>
    </w:p>
    <w:p w:rsidR="004E6107" w:rsidRDefault="004E6107" w:rsidP="004705C0">
      <w:pPr>
        <w:ind w:left="360"/>
        <w:jc w:val="both"/>
      </w:pPr>
      <w:r>
        <w:t xml:space="preserve">Věcí se již zabýval kontrolní výbor – takže jen stručně. V zápisu z rady č. 6-2011 ze dne </w:t>
      </w:r>
      <w:proofErr w:type="gramStart"/>
      <w:r>
        <w:t>14.3.2011</w:t>
      </w:r>
      <w:proofErr w:type="gramEnd"/>
      <w:r>
        <w:t xml:space="preserve"> není o veřejné zakázce na provedení kontroly ani zmínka. </w:t>
      </w:r>
      <w:r w:rsidR="009D246F">
        <w:t>Je p</w:t>
      </w:r>
      <w:r>
        <w:t xml:space="preserve">ouze přiložena jedna </w:t>
      </w:r>
      <w:r w:rsidR="004705C0">
        <w:t xml:space="preserve">(později vítězná) </w:t>
      </w:r>
      <w:r>
        <w:t xml:space="preserve">nabídka. Zápis č. 6-2011 byl následně </w:t>
      </w:r>
      <w:r w:rsidR="004705C0">
        <w:t>„doplněn“</w:t>
      </w:r>
      <w:r>
        <w:t xml:space="preserve"> zápisem č. 10-2011</w:t>
      </w:r>
      <w:r w:rsidR="004705C0">
        <w:t xml:space="preserve"> odsouhlasujícím vítěznou nabídku ve výši 20 až 23 tis. Kč (??), k </w:t>
      </w:r>
      <w:r w:rsidR="009D246F">
        <w:t>zápisu</w:t>
      </w:r>
      <w:r w:rsidR="004705C0">
        <w:t xml:space="preserve"> jsou připojeny další nabídky (jednou nedatovaný mail, dále záznam z telefonického rozhovoru údajného zájemce s místostarostou </w:t>
      </w:r>
      <w:r w:rsidR="00703803">
        <w:t xml:space="preserve">ing. </w:t>
      </w:r>
      <w:r w:rsidR="004705C0">
        <w:t xml:space="preserve">Nezmarem). </w:t>
      </w:r>
      <w:r w:rsidR="009D246F">
        <w:t xml:space="preserve">Odsouhlasení vítězné nabídky nemá ani formu usnesení rady obce. </w:t>
      </w:r>
      <w:r w:rsidR="004705C0">
        <w:t xml:space="preserve">Popsané skutečnosti vyvolávají podezření, že „doplnění“ zápisu č. 6-2011 </w:t>
      </w:r>
      <w:r w:rsidR="00D70314">
        <w:t xml:space="preserve">zápisem č. 10-2011 </w:t>
      </w:r>
      <w:r w:rsidR="004705C0">
        <w:t>neodpovídá skutečnosti a že další nabídky byly vytvořeny dodatečně (</w:t>
      </w:r>
      <w:r w:rsidR="00D70314">
        <w:t xml:space="preserve">teprve </w:t>
      </w:r>
      <w:r w:rsidR="004705C0">
        <w:t>poté, co absenci</w:t>
      </w:r>
      <w:r w:rsidR="009D246F">
        <w:t xml:space="preserve"> rozhodnutí rady</w:t>
      </w:r>
      <w:r w:rsidR="004705C0">
        <w:t xml:space="preserve"> kritizoval kontrolní výbor).</w:t>
      </w:r>
    </w:p>
    <w:p w:rsidR="009D246F" w:rsidRPr="00913950" w:rsidRDefault="009D246F" w:rsidP="004705C0">
      <w:pPr>
        <w:ind w:left="360"/>
        <w:jc w:val="both"/>
        <w:rPr>
          <w:u w:val="single"/>
        </w:rPr>
      </w:pPr>
      <w:r w:rsidRPr="00913950">
        <w:rPr>
          <w:u w:val="single"/>
        </w:rPr>
        <w:t>Poř.č. 5 – tiskárna pro PZ</w:t>
      </w:r>
    </w:p>
    <w:p w:rsidR="009D246F" w:rsidRDefault="00F035AB" w:rsidP="004705C0">
      <w:pPr>
        <w:ind w:left="360"/>
        <w:jc w:val="both"/>
      </w:pPr>
      <w:r>
        <w:t>Při předpokládaném počtu cca 17</w:t>
      </w:r>
      <w:r w:rsidR="00EC17D3">
        <w:t>0</w:t>
      </w:r>
      <w:r>
        <w:t xml:space="preserve">0 výtisků PZ </w:t>
      </w:r>
      <w:r w:rsidR="00061E65">
        <w:t>6 krát ročně</w:t>
      </w:r>
      <w:r>
        <w:t xml:space="preserve"> </w:t>
      </w:r>
      <w:r w:rsidR="00061E65">
        <w:t>činí při vítězné ceně 15,70 za kus  hodnota plnění 6</w:t>
      </w:r>
      <w:r w:rsidR="00EC17D3">
        <w:t>40</w:t>
      </w:r>
      <w:r w:rsidR="00061E65">
        <w:t>.</w:t>
      </w:r>
      <w:r w:rsidR="00EC17D3">
        <w:t>56</w:t>
      </w:r>
      <w:r w:rsidR="00061E65">
        <w:t>0 Kč za 48 měsíců. Rada měla postupovat dle bodu III. Metodiky</w:t>
      </w:r>
      <w:r w:rsidR="009270A1">
        <w:t xml:space="preserve"> (tj. výzva s uvedením hodnotících kritérií zaslaná min. 3 kvalifikovaným dodavatelům s odbornou způsobilostí atd.)</w:t>
      </w:r>
      <w:r w:rsidR="00061E65">
        <w:t>.</w:t>
      </w:r>
    </w:p>
    <w:p w:rsidR="00061E65" w:rsidRPr="00913950" w:rsidRDefault="00061E65" w:rsidP="004705C0">
      <w:pPr>
        <w:ind w:left="360"/>
        <w:jc w:val="both"/>
        <w:rPr>
          <w:u w:val="single"/>
        </w:rPr>
      </w:pPr>
      <w:r w:rsidRPr="00913950">
        <w:rPr>
          <w:u w:val="single"/>
        </w:rPr>
        <w:t>Poř.č. 6 – právní služby</w:t>
      </w:r>
    </w:p>
    <w:p w:rsidR="00061E65" w:rsidRDefault="00C56BB3" w:rsidP="004705C0">
      <w:pPr>
        <w:ind w:left="360"/>
        <w:jc w:val="both"/>
      </w:pPr>
      <w:r>
        <w:t xml:space="preserve">Nedohledal jsem žádnou další nabídku. </w:t>
      </w:r>
      <w:r w:rsidR="00061E65">
        <w:t>Jde o opakující se plnění a smlouvu na dobu neurčitou</w:t>
      </w:r>
      <w:r>
        <w:t xml:space="preserve"> – tj. při ceně 10 tis. Kč měsíčně činí předpokládaní plnění za 48 měsíců 480.000,- Kč – rada obce měla postupovat dle bodu III. Metodiky (tj. výzva s uvedením hodnotících kritérií zaslaná min. 3 kvalifikovaným dodavatelům s odbornou způsobilostí atd.). Smlouva s „vítězným“ uchazečem – tj. společností KMVS, advokátní kancelář, s.r.o. je navíc v rozporu s usnesením rady obce 51/8-2011. Rada obce odsouhlasila uzavření smlouvy </w:t>
      </w:r>
      <w:r w:rsidR="00DA0343">
        <w:t xml:space="preserve">pouze </w:t>
      </w:r>
      <w:r>
        <w:t xml:space="preserve">za paušální měsíční odměnu ve výši 10 tis. Kč (7 hod.) bez DPH, smlouva však přiznává </w:t>
      </w:r>
      <w:r w:rsidR="00DA0343">
        <w:t xml:space="preserve">ještě </w:t>
      </w:r>
      <w:r>
        <w:t xml:space="preserve">další odměnu ve výši 2.300,- Kč á hod. nad limit 7 hodin. </w:t>
      </w:r>
      <w:r w:rsidR="00DA0343">
        <w:t xml:space="preserve">Dosud fakturované částky výši paušální odměny schválené radou v řadě případů </w:t>
      </w:r>
      <w:r w:rsidR="00043EDE">
        <w:t xml:space="preserve">výrazně </w:t>
      </w:r>
      <w:r w:rsidR="00DA0343">
        <w:t xml:space="preserve">překračují. </w:t>
      </w:r>
      <w:r w:rsidR="00043EDE">
        <w:t xml:space="preserve">Za závažnou považuji skutečnost, že ačkoliv místostarosta </w:t>
      </w:r>
      <w:r w:rsidR="00703803">
        <w:t xml:space="preserve">ing. </w:t>
      </w:r>
      <w:r w:rsidR="00043EDE">
        <w:t>Nezmar prokazatelně byl ve smluvním vztahu s vítězným uchazečem a měl tedy osobní poměr k projednávané věci, tuto skutečnost radě obce neoznámil (aspoň to není v zápisu uvedeno) a porušil tím ust. §8 zákona č. 159/2006 Sb.</w:t>
      </w:r>
      <w:r w:rsidR="00FA780C">
        <w:t xml:space="preserve"> o střetu zájmů v platném znění a dopustil se tak přestupku dle § 23 cit. zákona.</w:t>
      </w:r>
    </w:p>
    <w:p w:rsidR="00607724" w:rsidRDefault="00607724" w:rsidP="004705C0">
      <w:pPr>
        <w:ind w:left="360"/>
        <w:jc w:val="both"/>
        <w:rPr>
          <w:u w:val="single"/>
        </w:rPr>
      </w:pPr>
    </w:p>
    <w:p w:rsidR="00703803" w:rsidRPr="00913950" w:rsidRDefault="00703803" w:rsidP="004705C0">
      <w:pPr>
        <w:ind w:left="360"/>
        <w:jc w:val="both"/>
        <w:rPr>
          <w:u w:val="single"/>
        </w:rPr>
      </w:pPr>
      <w:r w:rsidRPr="00913950">
        <w:rPr>
          <w:u w:val="single"/>
        </w:rPr>
        <w:lastRenderedPageBreak/>
        <w:t>Poř.č. 10 – vydávání PZ</w:t>
      </w:r>
    </w:p>
    <w:p w:rsidR="00703803" w:rsidRDefault="00703803" w:rsidP="004705C0">
      <w:pPr>
        <w:ind w:left="360"/>
        <w:jc w:val="both"/>
      </w:pPr>
      <w:r>
        <w:t xml:space="preserve">Rovněž jsem nedohledal žádnou další nabídku. Jde opět o opakující se plnění </w:t>
      </w:r>
      <w:r w:rsidR="00D34FC5">
        <w:t>a smlouvu na dobu neurčitou – při ceně 18 tis. Kč měsíčně činí předpokládané p</w:t>
      </w:r>
      <w:r w:rsidR="00913950">
        <w:t>l</w:t>
      </w:r>
      <w:r w:rsidR="00D34FC5">
        <w:t>n</w:t>
      </w:r>
      <w:r w:rsidR="00913950">
        <w:t>ě</w:t>
      </w:r>
      <w:r w:rsidR="00D34FC5">
        <w:t xml:space="preserve">ní za 48 měsíců </w:t>
      </w:r>
      <w:r w:rsidR="00913950">
        <w:t>864.000 Kč – rada obce měla postupovat dle bodu IV</w:t>
      </w:r>
      <w:r w:rsidR="00956DCE">
        <w:t>.</w:t>
      </w:r>
      <w:r w:rsidR="00913950">
        <w:t xml:space="preserve"> Metodiky a věc postoupit k rozhodnutí zastupitelstvu (3 kvalifikovaní dodavatelé, výzva s hodnotícími kritérii, 3 členná hodnotící komise, předložení nabídek zastupitelstvu).  Odměna </w:t>
      </w:r>
      <w:r w:rsidR="00956DCE">
        <w:t xml:space="preserve">mandatáře </w:t>
      </w:r>
      <w:r w:rsidR="00A3605E">
        <w:t xml:space="preserve">(ing. Libovická) </w:t>
      </w:r>
      <w:r w:rsidR="00956DCE">
        <w:t>se navíc zvyšuje o podíl na reklamě (15% do 25 tis. Kč a 20% nad 25 tis. Kč) a mandatář dále obci přefakturovává některé své náklady (např. fotobanka).</w:t>
      </w:r>
    </w:p>
    <w:p w:rsidR="00956DCE" w:rsidRPr="002016D8" w:rsidRDefault="00956DCE" w:rsidP="004705C0">
      <w:pPr>
        <w:ind w:left="360"/>
        <w:jc w:val="both"/>
        <w:rPr>
          <w:u w:val="single"/>
        </w:rPr>
      </w:pPr>
      <w:r w:rsidRPr="002016D8">
        <w:rPr>
          <w:u w:val="single"/>
        </w:rPr>
        <w:t>Poř.č. 13 – Dokumentace k žádosti z OPŽP – snížení imisní zátěže</w:t>
      </w:r>
    </w:p>
    <w:p w:rsidR="002016D8" w:rsidRDefault="00956DCE" w:rsidP="002016D8">
      <w:pPr>
        <w:ind w:left="360"/>
        <w:jc w:val="both"/>
      </w:pPr>
      <w:r>
        <w:t xml:space="preserve">Nedohledal jsem žádnou alternativní nabídku. Splatnost odměny </w:t>
      </w:r>
      <w:r w:rsidR="002016D8">
        <w:t xml:space="preserve">ve výši </w:t>
      </w:r>
      <w:r>
        <w:t xml:space="preserve">199.000,- Kč </w:t>
      </w:r>
      <w:r w:rsidR="002016D8">
        <w:t xml:space="preserve">plus DPH </w:t>
      </w:r>
      <w:r>
        <w:t>je sice vázána na odkládací podmínku podepsání smlouvy o poskytnutí dotace</w:t>
      </w:r>
      <w:r w:rsidR="00585AF4">
        <w:t>,</w:t>
      </w:r>
      <w:r>
        <w:t xml:space="preserve"> </w:t>
      </w:r>
      <w:r w:rsidR="00585AF4">
        <w:t>t</w:t>
      </w:r>
      <w:r>
        <w:t xml:space="preserve">o však neznamená, že </w:t>
      </w:r>
      <w:r w:rsidR="002016D8">
        <w:t>rada obce neměla provést výběr z více nabídek dle bodu II. Metodiky</w:t>
      </w:r>
      <w:r w:rsidR="00585AF4">
        <w:t>.</w:t>
      </w:r>
    </w:p>
    <w:p w:rsidR="002016D8" w:rsidRPr="002016D8" w:rsidRDefault="002016D8" w:rsidP="004705C0">
      <w:pPr>
        <w:ind w:left="360"/>
        <w:jc w:val="both"/>
        <w:rPr>
          <w:u w:val="single"/>
        </w:rPr>
      </w:pPr>
      <w:r w:rsidRPr="002016D8">
        <w:rPr>
          <w:u w:val="single"/>
        </w:rPr>
        <w:t>Poř.č. 15 – Rozšíření MYSIS</w:t>
      </w:r>
    </w:p>
    <w:p w:rsidR="002016D8" w:rsidRDefault="002016D8" w:rsidP="004705C0">
      <w:pPr>
        <w:ind w:left="360"/>
        <w:jc w:val="both"/>
      </w:pPr>
      <w:r>
        <w:t>Rovněž jsem nedohledal alternativní nabídku, mělo být postupováno dle bodu II. Metodiky</w:t>
      </w:r>
      <w:r w:rsidR="00585AF4">
        <w:t>.</w:t>
      </w:r>
      <w:r w:rsidR="006335AD">
        <w:t xml:space="preserve"> Vybraný uchazeč je však díky licenci monopolní dodavatel – nebylo možno zajistit alternativní nabídku.</w:t>
      </w:r>
    </w:p>
    <w:p w:rsidR="002016D8" w:rsidRPr="002016D8" w:rsidRDefault="002016D8" w:rsidP="004705C0">
      <w:pPr>
        <w:ind w:left="360"/>
        <w:jc w:val="both"/>
        <w:rPr>
          <w:u w:val="single"/>
        </w:rPr>
      </w:pPr>
      <w:r w:rsidRPr="002016D8">
        <w:rPr>
          <w:u w:val="single"/>
        </w:rPr>
        <w:t>Poř.č. 19 – Pojištění obecního majetku a vozidel</w:t>
      </w:r>
    </w:p>
    <w:p w:rsidR="002016D8" w:rsidRDefault="002016D8" w:rsidP="004705C0">
      <w:pPr>
        <w:ind w:left="360"/>
        <w:jc w:val="both"/>
      </w:pPr>
      <w:r>
        <w:t>Opakované plnění – hodnota plnění za 48 měsíců činí 337.200,- Kč, mělo být postupováno dle bodu III. Metodiky</w:t>
      </w:r>
      <w:r w:rsidR="00585AF4">
        <w:t>.</w:t>
      </w:r>
    </w:p>
    <w:p w:rsidR="002016D8" w:rsidRPr="00585AF4" w:rsidRDefault="002016D8" w:rsidP="004705C0">
      <w:pPr>
        <w:ind w:left="360"/>
        <w:jc w:val="both"/>
        <w:rPr>
          <w:u w:val="single"/>
        </w:rPr>
      </w:pPr>
      <w:r w:rsidRPr="00585AF4">
        <w:rPr>
          <w:u w:val="single"/>
        </w:rPr>
        <w:t xml:space="preserve">Poř.č. 22 </w:t>
      </w:r>
      <w:r w:rsidR="00585AF4" w:rsidRPr="00585AF4">
        <w:rPr>
          <w:u w:val="single"/>
        </w:rPr>
        <w:t>–</w:t>
      </w:r>
      <w:r w:rsidRPr="00585AF4">
        <w:rPr>
          <w:u w:val="single"/>
        </w:rPr>
        <w:t xml:space="preserve"> </w:t>
      </w:r>
      <w:r w:rsidR="00585AF4" w:rsidRPr="00585AF4">
        <w:rPr>
          <w:u w:val="single"/>
        </w:rPr>
        <w:t>Ekonomické a účetní poradenství ZŠ a MŠ</w:t>
      </w:r>
    </w:p>
    <w:p w:rsidR="00043EDE" w:rsidRDefault="00585AF4" w:rsidP="00585AF4">
      <w:pPr>
        <w:ind w:left="360"/>
        <w:jc w:val="both"/>
      </w:pPr>
      <w:r>
        <w:t xml:space="preserve">Přestože v daném případě není zadavatelem veřejné zakázky přímo obec, nýbrž ZŠ a MŠ Psáry jako jí zřízená příspěvková organizace, vzhledem k rozsahu zakázky je žádoucí, aby o zakázce rozhodly orgány obce dle Metodiky. Jde rovněž o opakované plnění, smlouva </w:t>
      </w:r>
      <w:r w:rsidR="005F7755">
        <w:t>na</w:t>
      </w:r>
      <w:r>
        <w:t xml:space="preserve"> dobu neurčitou – hodnota veřejné zakázky činí 29.400,- Kč </w:t>
      </w:r>
      <w:r w:rsidR="005F7755">
        <w:t xml:space="preserve">měsíčně </w:t>
      </w:r>
      <w:r>
        <w:t>– tj. za 48 měsíců činí 1,441.200,- Kč. Rada obce tedy měla postupovat dle bodu IV. Metodiky a věc postoupit k rozhodnutí zastupitelstvu (3 kvalifikovaní dodavatelé, výzva s hodnotícími kritérii, 3 členná hodnotící komise, předložení nabídek zastupitelstvu).</w:t>
      </w:r>
    </w:p>
    <w:p w:rsidR="00585AF4" w:rsidRPr="00A3605E" w:rsidRDefault="00585AF4" w:rsidP="00A36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</w:rPr>
      </w:pPr>
      <w:r w:rsidRPr="00A3605E">
        <w:rPr>
          <w:b/>
        </w:rPr>
        <w:t>Návrhy na opatření</w:t>
      </w:r>
      <w:r w:rsidR="00EC17D3" w:rsidRPr="00A3605E">
        <w:rPr>
          <w:b/>
        </w:rPr>
        <w:t>:</w:t>
      </w:r>
    </w:p>
    <w:p w:rsidR="00585AF4" w:rsidRDefault="00585AF4" w:rsidP="00585AF4">
      <w:pPr>
        <w:numPr>
          <w:ilvl w:val="0"/>
          <w:numId w:val="4"/>
        </w:numPr>
        <w:jc w:val="both"/>
      </w:pPr>
      <w:r>
        <w:t>Vypovědět všechny smlouvy na dobu neurčitou, které byly uzavřeny v rozporu s</w:t>
      </w:r>
      <w:r w:rsidR="00FA780C">
        <w:t> </w:t>
      </w:r>
      <w:r>
        <w:t>Metodikou</w:t>
      </w:r>
      <w:r w:rsidR="00FA780C">
        <w:t xml:space="preserve"> a které dosud nebyly splněny</w:t>
      </w:r>
      <w:r>
        <w:t xml:space="preserve"> (</w:t>
      </w:r>
      <w:r w:rsidR="00607724">
        <w:t xml:space="preserve">tj. </w:t>
      </w:r>
      <w:r w:rsidR="005F7755">
        <w:t>poř.č. 5, 6, 10, 19 a 22)</w:t>
      </w:r>
    </w:p>
    <w:p w:rsidR="005F7755" w:rsidRDefault="005F7755" w:rsidP="00585AF4">
      <w:pPr>
        <w:numPr>
          <w:ilvl w:val="0"/>
          <w:numId w:val="4"/>
        </w:numPr>
        <w:jc w:val="both"/>
      </w:pPr>
      <w:r>
        <w:t>Upravit Metodiku tak, že bude povinné zveřejňování výzev na internetu u všech veřejných zakázek nad 20 tis. Kč + stanovit povinné náležitosti výzev</w:t>
      </w:r>
      <w:r w:rsidR="00246E29">
        <w:t xml:space="preserve"> + stanovit, ve kterých případech a za jakých podmínek není zveřejňování </w:t>
      </w:r>
      <w:r w:rsidR="006335AD">
        <w:t xml:space="preserve">výzev </w:t>
      </w:r>
      <w:r w:rsidR="00246E29">
        <w:t>povinné (např. monopolní dodavatel</w:t>
      </w:r>
      <w:r w:rsidR="00FA780C">
        <w:t>, nebezpečí prodlení, apod.</w:t>
      </w:r>
      <w:r w:rsidR="00246E29">
        <w:t>)</w:t>
      </w:r>
    </w:p>
    <w:p w:rsidR="00EC17D3" w:rsidRDefault="00EC17D3" w:rsidP="00585AF4">
      <w:pPr>
        <w:numPr>
          <w:ilvl w:val="0"/>
          <w:numId w:val="4"/>
        </w:numPr>
        <w:jc w:val="both"/>
      </w:pPr>
      <w:r>
        <w:t>Do všech průvodek faktur na částky přesahující 20 tis. Kč povinně uvádět odkazy na příslušná usnesení rady obce nebo zastupitelstva, jimiž byla příslušná veřejná zakázka schválena</w:t>
      </w:r>
    </w:p>
    <w:p w:rsidR="00EC17D3" w:rsidRDefault="00EC17D3" w:rsidP="009270A1">
      <w:pPr>
        <w:numPr>
          <w:ilvl w:val="0"/>
          <w:numId w:val="4"/>
        </w:numPr>
        <w:jc w:val="both"/>
      </w:pPr>
      <w:r>
        <w:lastRenderedPageBreak/>
        <w:t>V rámci čtvrtletních kontrol FV se průběžně věnovat kontrole smluv souvisejících s hospodařením obce v daném období a kontrole výběrových řízení jim předcházejících.</w:t>
      </w:r>
    </w:p>
    <w:p w:rsidR="00C816B1" w:rsidRDefault="00C816B1" w:rsidP="009270A1">
      <w:pPr>
        <w:numPr>
          <w:ilvl w:val="0"/>
          <w:numId w:val="4"/>
        </w:numPr>
        <w:jc w:val="both"/>
      </w:pPr>
      <w:r>
        <w:t>Upozornit radu obce, aby dodržovala svůj vlastní jednací řád, zejména pokud jde o přípravu materiálů týkajících se veřejných zakázek</w:t>
      </w:r>
    </w:p>
    <w:p w:rsidR="00FA780C" w:rsidRDefault="00FA780C" w:rsidP="009270A1">
      <w:pPr>
        <w:numPr>
          <w:ilvl w:val="0"/>
          <w:numId w:val="4"/>
        </w:numPr>
        <w:jc w:val="both"/>
      </w:pPr>
      <w:r>
        <w:t>Upozornit všechny členy rady obce a ostatní zastupitele na jejich zákonnou povinnost oznamovat svůj osobní poměr k projednávané věci dle § 8 zák.č. 159/2006 Sb., o střetu zájmů, resp. dle § 83 zák.č. 128/2000 Sb. o obcích. Všechna zjištěná porušení předávat MÚ Černošice k projednání v přestupkovém řízení.</w:t>
      </w:r>
    </w:p>
    <w:p w:rsidR="00A3605E" w:rsidRDefault="00A3605E" w:rsidP="00A3605E">
      <w:pPr>
        <w:ind w:left="720"/>
        <w:jc w:val="both"/>
      </w:pPr>
    </w:p>
    <w:p w:rsidR="00BC0DBF" w:rsidRDefault="00BD187D" w:rsidP="00BC0DBF">
      <w:pPr>
        <w:numPr>
          <w:ilvl w:val="0"/>
          <w:numId w:val="1"/>
        </w:numPr>
        <w:spacing w:after="0"/>
        <w:jc w:val="both"/>
        <w:rPr>
          <w:b/>
          <w:u w:val="single"/>
        </w:rPr>
      </w:pPr>
      <w:r w:rsidRPr="00A3605E">
        <w:rPr>
          <w:b/>
          <w:u w:val="single"/>
        </w:rPr>
        <w:t>Ostatní smluvní dokumentace</w:t>
      </w:r>
    </w:p>
    <w:p w:rsidR="00BC0DBF" w:rsidRPr="00BC0DBF" w:rsidRDefault="00BC0DBF" w:rsidP="00BC0DBF">
      <w:pPr>
        <w:spacing w:after="0"/>
        <w:ind w:left="720"/>
        <w:jc w:val="both"/>
      </w:pPr>
      <w:r w:rsidRPr="00BC0DBF">
        <w:t>(řazeno dle pořadových čísel smluv dle evidence OÚ)</w:t>
      </w:r>
    </w:p>
    <w:p w:rsidR="00BC0DBF" w:rsidRDefault="00BC0DBF" w:rsidP="00BC0DBF">
      <w:pPr>
        <w:spacing w:after="0"/>
        <w:ind w:left="360"/>
        <w:jc w:val="both"/>
        <w:rPr>
          <w:u w:val="single"/>
        </w:rPr>
      </w:pPr>
    </w:p>
    <w:p w:rsidR="002B1FBE" w:rsidRPr="00BC0DBF" w:rsidRDefault="002B1FBE" w:rsidP="00BC0DBF">
      <w:pPr>
        <w:spacing w:after="0"/>
        <w:ind w:left="360"/>
        <w:jc w:val="both"/>
        <w:rPr>
          <w:u w:val="single"/>
        </w:rPr>
      </w:pPr>
      <w:r w:rsidRPr="00BC0DBF">
        <w:rPr>
          <w:u w:val="single"/>
        </w:rPr>
        <w:t>Poř.č. 43/2011 – RC Dolní Jirčany, o.s. – Dohoda o poskytnutí příspěvku</w:t>
      </w:r>
    </w:p>
    <w:p w:rsidR="002B1FBE" w:rsidRPr="00BC0DBF" w:rsidRDefault="002B1FBE" w:rsidP="002B1FBE">
      <w:pPr>
        <w:ind w:left="360"/>
        <w:jc w:val="both"/>
        <w:rPr>
          <w:u w:val="single"/>
        </w:rPr>
      </w:pPr>
      <w:r w:rsidRPr="00BC0DBF">
        <w:rPr>
          <w:u w:val="single"/>
        </w:rPr>
        <w:t>Poř.č. 73/2011 – RC Dolní Jirčany, o.s. – Dohoda o poskytnutí příspěvku</w:t>
      </w:r>
    </w:p>
    <w:p w:rsidR="00FC08E4" w:rsidRDefault="00FC08E4" w:rsidP="00FC08E4">
      <w:pPr>
        <w:ind w:left="360"/>
        <w:jc w:val="both"/>
      </w:pPr>
      <w:r>
        <w:t>Z hlediska hospodárnosti upozor</w:t>
      </w:r>
      <w:r w:rsidR="00E97EC6">
        <w:t>ň</w:t>
      </w:r>
      <w:r>
        <w:t xml:space="preserve">uji, že došlo </w:t>
      </w:r>
      <w:r w:rsidR="00FA780C">
        <w:t xml:space="preserve">v roce 2011 </w:t>
      </w:r>
      <w:r>
        <w:t>z výraznému nav</w:t>
      </w:r>
      <w:r w:rsidR="00E97EC6">
        <w:t>ý</w:t>
      </w:r>
      <w:r>
        <w:t xml:space="preserve">šení </w:t>
      </w:r>
      <w:r w:rsidR="00B709C0">
        <w:t>podílu obce</w:t>
      </w:r>
      <w:r>
        <w:t xml:space="preserve"> </w:t>
      </w:r>
      <w:r w:rsidR="00B709C0">
        <w:t xml:space="preserve">na financování činnosti </w:t>
      </w:r>
      <w:r w:rsidR="006335AD">
        <w:t>R</w:t>
      </w:r>
      <w:r w:rsidR="00E97EC6">
        <w:t xml:space="preserve">C Dolní Jirčany, o.s. </w:t>
      </w:r>
      <w:r>
        <w:t>ve srovnání s rokem 2010</w:t>
      </w:r>
      <w:r w:rsidR="00B709C0">
        <w:t>. Dle smlouvy o spolupráci z roku 2010 (č. 107/2010) obec přenechala tomuto o.s. do bezplatného užívání prostory RC na adres</w:t>
      </w:r>
      <w:r w:rsidR="00EB373F">
        <w:t>e</w:t>
      </w:r>
      <w:r w:rsidR="00B709C0">
        <w:t xml:space="preserve"> Spojovací 600</w:t>
      </w:r>
      <w:r w:rsidR="00EB373F">
        <w:t>, D. Jirčany</w:t>
      </w:r>
      <w:r w:rsidR="00B709C0">
        <w:t xml:space="preserve"> o výměře 32,1 m2 a dále obec hradí veškeré náklady spojené s provozem prostor rodinného centra (vytápění, elektřina, vodné, stočné, hygienické prostředky, úklid, odvoz odpadu atd.). </w:t>
      </w:r>
      <w:r w:rsidR="00607724">
        <w:t>Všechna ostatní občanská sdružení působící v obci si provozní náklady hradí sama a obec na ně poskytuje dotaci.</w:t>
      </w:r>
    </w:p>
    <w:p w:rsidR="00E97EC6" w:rsidRDefault="00FC08E4" w:rsidP="00E97EC6">
      <w:pPr>
        <w:ind w:left="360"/>
        <w:jc w:val="both"/>
      </w:pPr>
      <w:r>
        <w:t>Obě smlouvy byly schváleny radou obce v rámci její „nevyhrazené</w:t>
      </w:r>
      <w:r w:rsidR="00E97EC6">
        <w:t>“</w:t>
      </w:r>
      <w:r>
        <w:t xml:space="preserve"> pravomoc</w:t>
      </w:r>
      <w:r w:rsidR="00E97EC6">
        <w:t>i</w:t>
      </w:r>
      <w:r>
        <w:t xml:space="preserve"> dle § </w:t>
      </w:r>
      <w:r w:rsidR="003F1762">
        <w:t xml:space="preserve">102 odst. 3 zák. o obcích. </w:t>
      </w:r>
      <w:r w:rsidR="00367BAB">
        <w:t xml:space="preserve">Na doplnění uvádím, že o všech ostatních dotacích </w:t>
      </w:r>
      <w:r w:rsidR="00E97EC6">
        <w:t xml:space="preserve">poskytovaných obcí jednotlivým </w:t>
      </w:r>
      <w:r w:rsidR="003F1762">
        <w:t>obča</w:t>
      </w:r>
      <w:r w:rsidR="00E97EC6">
        <w:t>nským sdružením (SDH Dolní Jirčany, SDH Psáry, SK Rapid Psáry, SK Čechoslovan</w:t>
      </w:r>
      <w:r w:rsidR="00FA780C">
        <w:t>,</w:t>
      </w:r>
      <w:r w:rsidR="00E97EC6">
        <w:t xml:space="preserve"> MS Borovina</w:t>
      </w:r>
      <w:r w:rsidR="00FA780C">
        <w:t>, resp. OS Klid</w:t>
      </w:r>
      <w:r w:rsidR="00E97EC6">
        <w:t xml:space="preserve">) rozhodovalo zastupitelstvo obce, i když výše dotace nepřesáhla částku 50 tis. Kč </w:t>
      </w:r>
      <w:r w:rsidR="00246E29">
        <w:t xml:space="preserve">(viz </w:t>
      </w:r>
      <w:r w:rsidR="00E97EC6">
        <w:t xml:space="preserve">např. </w:t>
      </w:r>
      <w:r w:rsidR="00246E29">
        <w:t>usnesení zastupitelstva obce č. 14/1-2011 a č. 29/3-2011).</w:t>
      </w:r>
      <w:r w:rsidR="00367BAB">
        <w:t xml:space="preserve"> </w:t>
      </w:r>
    </w:p>
    <w:p w:rsidR="00246E29" w:rsidRPr="00246E29" w:rsidRDefault="00246E29" w:rsidP="00246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</w:rPr>
      </w:pPr>
      <w:r w:rsidRPr="00246E29">
        <w:rPr>
          <w:b/>
        </w:rPr>
        <w:t>Návrh na opatření:</w:t>
      </w:r>
    </w:p>
    <w:p w:rsidR="009B0A9F" w:rsidRDefault="00E97EC6" w:rsidP="00E60B63">
      <w:pPr>
        <w:ind w:left="360"/>
        <w:jc w:val="both"/>
      </w:pPr>
      <w:r>
        <w:t>V zájmu sjednocení postupu obci při poskytování dotací jednotlivým občanským sdružením navrhuji, aby si oblast poskytování dotací bez ohledu na výši částky vyhradilo do své kompetence zastupitelstvo obce postupem dle ust. § 84 odst. 4 zákona o obcích.</w:t>
      </w:r>
    </w:p>
    <w:p w:rsidR="00246E29" w:rsidRPr="00A30306" w:rsidRDefault="00917838" w:rsidP="00246E29">
      <w:pPr>
        <w:ind w:left="360"/>
        <w:jc w:val="both"/>
        <w:rPr>
          <w:u w:val="single"/>
        </w:rPr>
      </w:pPr>
      <w:r w:rsidRPr="00A30306">
        <w:rPr>
          <w:u w:val="single"/>
        </w:rPr>
        <w:t xml:space="preserve">Poř.č. 103/2011 </w:t>
      </w:r>
      <w:r w:rsidR="00E97EC6" w:rsidRPr="00A30306">
        <w:rPr>
          <w:u w:val="single"/>
        </w:rPr>
        <w:t>–</w:t>
      </w:r>
      <w:r w:rsidRPr="00A30306">
        <w:rPr>
          <w:u w:val="single"/>
        </w:rPr>
        <w:t xml:space="preserve"> </w:t>
      </w:r>
      <w:r w:rsidR="00E97EC6" w:rsidRPr="00A30306">
        <w:rPr>
          <w:u w:val="single"/>
        </w:rPr>
        <w:t>Hedoz, Hešnaur, Fučík</w:t>
      </w:r>
      <w:r w:rsidR="005C6C25">
        <w:rPr>
          <w:u w:val="single"/>
        </w:rPr>
        <w:t>, Dolenský, Kopřiva</w:t>
      </w:r>
      <w:r w:rsidR="00E97EC6" w:rsidRPr="00A30306">
        <w:rPr>
          <w:u w:val="single"/>
        </w:rPr>
        <w:t xml:space="preserve"> – Dohoda o narovnání</w:t>
      </w:r>
    </w:p>
    <w:p w:rsidR="00E97EC6" w:rsidRDefault="00A30306" w:rsidP="00246E29">
      <w:pPr>
        <w:ind w:left="360"/>
        <w:jc w:val="both"/>
      </w:pPr>
      <w:r>
        <w:t>Institut „dohody o narovnán</w:t>
      </w:r>
      <w:r w:rsidR="000E5572">
        <w:t>í</w:t>
      </w:r>
      <w:r>
        <w:t>“ dle § 585 obč.z. se používá v případě, že jsou mezi účastníky práva sporná nebo pochybná a účastníci dohody se rozhodnou nahradit dosavadní závazek závazkem novým vyplývajícím z narovnání.</w:t>
      </w:r>
    </w:p>
    <w:p w:rsidR="00A30306" w:rsidRDefault="00A30306" w:rsidP="00246E29">
      <w:pPr>
        <w:ind w:left="360"/>
        <w:jc w:val="both"/>
      </w:pPr>
      <w:r>
        <w:t xml:space="preserve">Z obsahu smlouvy poř.č. 103/2011 </w:t>
      </w:r>
      <w:r w:rsidR="0088277A">
        <w:t>(</w:t>
      </w:r>
      <w:r w:rsidR="005C6C25">
        <w:t>d</w:t>
      </w:r>
      <w:r w:rsidR="0088277A">
        <w:t xml:space="preserve">ále jen „Dohoda o narovnání“) </w:t>
      </w:r>
      <w:r>
        <w:t xml:space="preserve">a zejména však z obsahu souvisejících smluv – tj. Smlouvy a spolupráci a finančním příspěvku ze dne 1.9.2004 (dále jen „Smlouva o spolupráci“) a </w:t>
      </w:r>
      <w:r w:rsidR="005C6C25">
        <w:t>Inominál</w:t>
      </w:r>
      <w:r>
        <w:t>ní smlouvy ze dne 5.5.2006 (dále jen „</w:t>
      </w:r>
      <w:r w:rsidR="00D31FF3">
        <w:t>Inominál</w:t>
      </w:r>
      <w:r>
        <w:t xml:space="preserve">ní smlouva“) je </w:t>
      </w:r>
      <w:r>
        <w:lastRenderedPageBreak/>
        <w:t xml:space="preserve">však zřejmé, že ke dni uzavření </w:t>
      </w:r>
      <w:r w:rsidR="0088277A">
        <w:t>D</w:t>
      </w:r>
      <w:r w:rsidR="00865F63">
        <w:t>ohod</w:t>
      </w:r>
      <w:r w:rsidR="0088277A">
        <w:t>y</w:t>
      </w:r>
      <w:r w:rsidR="00865F63">
        <w:t xml:space="preserve"> o narovnání</w:t>
      </w:r>
      <w:r w:rsidR="0088277A">
        <w:t xml:space="preserve"> </w:t>
      </w:r>
      <w:r>
        <w:t>mezi strana</w:t>
      </w:r>
      <w:r w:rsidR="000E5572">
        <w:t xml:space="preserve">mi </w:t>
      </w:r>
      <w:r w:rsidR="0088277A">
        <w:t xml:space="preserve">této dohody </w:t>
      </w:r>
      <w:r w:rsidR="000E5572">
        <w:t>žádné sporné či pochybné záv</w:t>
      </w:r>
      <w:r>
        <w:t>a</w:t>
      </w:r>
      <w:r w:rsidR="000E5572">
        <w:t>z</w:t>
      </w:r>
      <w:r>
        <w:t>ky nebyly.</w:t>
      </w:r>
    </w:p>
    <w:p w:rsidR="00A30306" w:rsidRDefault="00A30306" w:rsidP="00246E29">
      <w:pPr>
        <w:ind w:left="360"/>
        <w:jc w:val="both"/>
      </w:pPr>
      <w:r>
        <w:t xml:space="preserve">Na základě Smlouvy o spolupráci </w:t>
      </w:r>
      <w:r w:rsidR="000E5572">
        <w:t xml:space="preserve">byly </w:t>
      </w:r>
      <w:r w:rsidR="00865F63">
        <w:t xml:space="preserve">4 </w:t>
      </w:r>
      <w:r w:rsidR="000E5572">
        <w:t xml:space="preserve">fyzické osoby </w:t>
      </w:r>
      <w:r w:rsidR="00865F63">
        <w:t xml:space="preserve">- </w:t>
      </w:r>
      <w:r w:rsidR="000E5572">
        <w:t>M.Hešnaur, K.Fučík, L. Dolenský a J. Kopřiva zavázány uhradit obci příspěvek na rozvoj infrastruktury v celkové výši 2,082.500,- Kč, a to ve svou splátkách á 1,041.250,- Kč. První splátka byla ve lhůtě uhrazena, zůstatek závazku tedy činil 1,041.250,- Kč.</w:t>
      </w:r>
    </w:p>
    <w:p w:rsidR="0088277A" w:rsidRDefault="00865F63" w:rsidP="0088277A">
      <w:pPr>
        <w:ind w:left="360"/>
        <w:jc w:val="both"/>
      </w:pPr>
      <w:r>
        <w:t>Na základě Inominá</w:t>
      </w:r>
      <w:r w:rsidR="00D31FF3">
        <w:t>l</w:t>
      </w:r>
      <w:r>
        <w:t>ní smlouvy se obec a společnost Hedoz vzájemně dohodly, že vybudováním komunikace v hodnotě cca 1,5 mil. Kč</w:t>
      </w:r>
      <w:r w:rsidR="007E6118">
        <w:t xml:space="preserve"> </w:t>
      </w:r>
      <w:r>
        <w:t xml:space="preserve">bude splněna zbývající část závazku 4 fyzických osob dle Smlouvy o spolupráci. Hedoz komunikaci na vlastní náklad vybudoval a závazek 4 fyzických osob tedy zanikl.  Hedoz se dále zavázal na základě zmocnění obce vybírat od stavebníků realizujících výstavbu v dané lokalitě vybírat finanční podíl na vybudovaných přístupových komunikacích ve výši 11.941,- Kč vč. DPH za každý ve smlouvě dohodnutý pozemek. Hedoz se zavázal tento podíl průběžně vydávat obci a vypracovávat čtvrtletně bilanci vybraných finančních podílů. </w:t>
      </w:r>
      <w:r w:rsidR="0088277A">
        <w:t>Hedoz deklaruje, že ke dni 13.9.2011 vybral v zastoupení obce na finančních podílech od různých stavebníků celkově částku 692.346,- Kč, což dokládá i podrobným rozpisem.</w:t>
      </w:r>
      <w:r w:rsidR="00B709C0">
        <w:t xml:space="preserve"> </w:t>
      </w:r>
    </w:p>
    <w:p w:rsidR="0088277A" w:rsidRDefault="0088277A" w:rsidP="0088277A">
      <w:pPr>
        <w:ind w:left="360"/>
        <w:jc w:val="both"/>
      </w:pPr>
      <w:r>
        <w:t xml:space="preserve">Žádná se shora uvedených skutečností nebyla </w:t>
      </w:r>
      <w:r w:rsidR="009F6E32">
        <w:t xml:space="preserve">mezi účastníky Dohody o narovnání </w:t>
      </w:r>
      <w:r>
        <w:t>sporná</w:t>
      </w:r>
      <w:r w:rsidR="00B709C0">
        <w:t xml:space="preserve"> a všichni účastníci to v preambuli dohody stvrdili.</w:t>
      </w:r>
      <w:r w:rsidR="009F6E32">
        <w:t xml:space="preserve"> Pokud tedy odhlédneme od sankcí z důvodů prodlení, měl Hedoz ke dni 13.9.2011 zcela nezpochybnitelný závazek vůči obci ve výši 692.346,- Kč z titulu dosud již vybraných finančních podílů od ostatních stavebníků, kter</w:t>
      </w:r>
      <w:r w:rsidR="00D31FF3">
        <w:t>é</w:t>
      </w:r>
      <w:r w:rsidR="009F6E32">
        <w:t xml:space="preserve"> vybíral v zastoupení obce, a dále měl za povinnost pokračovat ve výběru finančních podílů od zbývajících stavebního dle režimu sjednaného v Inominá</w:t>
      </w:r>
      <w:r w:rsidR="00D31FF3">
        <w:t>l</w:t>
      </w:r>
      <w:r w:rsidR="009F6E32">
        <w:t>ní smlouvě. Přesto na základě předchozího souhlasu rady obce byla dne 31.10.2011 byla dne 2.11.2011 uzavřena Dohoda o narovnání, která je svým obsahem jednoznačně v neprospěch obce.</w:t>
      </w:r>
    </w:p>
    <w:p w:rsidR="009F6E32" w:rsidRDefault="009F6E32" w:rsidP="0088277A">
      <w:pPr>
        <w:ind w:left="360"/>
        <w:jc w:val="both"/>
      </w:pPr>
      <w:r>
        <w:t>V Dohodě narovnání je vůči shora uvedenému nespornému závazku obce ve výši 692.346, Kč (bez sankcí za prodlení) započtena částka 328.290,- Kč</w:t>
      </w:r>
      <w:r w:rsidR="00DC401B">
        <w:t xml:space="preserve">, která měla představovat rozdíl mezi </w:t>
      </w:r>
      <w:r w:rsidR="00D56880">
        <w:t xml:space="preserve">zbývajícími </w:t>
      </w:r>
      <w:r w:rsidR="00DC401B">
        <w:t xml:space="preserve">závazky 4 fyzických osob dle Smlouvy o spolupráci ve výši 1,041.250,- Kč a částkou 1.369.540,- Kč, která měla údajně představovat náklady Hedozu na vybudování komunikace. Zbývající částku ve výši 364.056,- Kč (tj. 692.346,- Kč mínus 328.290,- Kč) se Hedoz zavázal uhradit na účet obce do 15 dnů. Účastníci Dohody o narovnání dále prohlásili, že z titulu Smlouvy o spolupráci a </w:t>
      </w:r>
      <w:r w:rsidR="00D56880">
        <w:t>i Inominál</w:t>
      </w:r>
      <w:r w:rsidR="00DC401B">
        <w:t>ní smlouvy mezi nimi nejsou žádn</w:t>
      </w:r>
      <w:r w:rsidR="00D31FF3">
        <w:t>é</w:t>
      </w:r>
      <w:r w:rsidR="00DC401B">
        <w:t xml:space="preserve"> další vzájemné nároky. Hedoz se dále zavázal i nadále pokr</w:t>
      </w:r>
      <w:r w:rsidR="00D31FF3">
        <w:t>a</w:t>
      </w:r>
      <w:r w:rsidR="00DC401B">
        <w:t>čovat ve výběru finančních podílů od ostatních stavebníků postupem shodn</w:t>
      </w:r>
      <w:r w:rsidR="00AB613D">
        <w:t>ým</w:t>
      </w:r>
      <w:r w:rsidR="00DC401B">
        <w:t xml:space="preserve"> s postupem dle Inominá</w:t>
      </w:r>
      <w:r w:rsidR="00D31FF3">
        <w:t>l</w:t>
      </w:r>
      <w:r w:rsidR="00DC401B">
        <w:t>ní smlouvy.</w:t>
      </w:r>
    </w:p>
    <w:p w:rsidR="00DC401B" w:rsidRDefault="00AB613D" w:rsidP="0088277A">
      <w:pPr>
        <w:ind w:left="360"/>
        <w:jc w:val="both"/>
      </w:pPr>
      <w:r>
        <w:t>K výše uvedenému dodávám, že částka 328.290,- Kč, která byla započtena vůči nároku obce</w:t>
      </w:r>
      <w:r w:rsidR="00D56880">
        <w:t>,</w:t>
      </w:r>
      <w:r>
        <w:t xml:space="preserve"> nebyla peněžitým nárokem společnosti Hedoz vůči obci. Nedošlo tedy ke splnění zákonné podmínky pro započtení dle § 580 obč.z., která vyžaduje, aby věřitel i dlužník měly vůči sobě vzájemné pohledávky. Zápočet obsažený v bodě 1.1. Dohod</w:t>
      </w:r>
      <w:r w:rsidR="009B0A9F">
        <w:t>y</w:t>
      </w:r>
      <w:r>
        <w:t xml:space="preserve"> o narovnání je tedy neplatný pro rozpor se zákonem (§3</w:t>
      </w:r>
      <w:r w:rsidR="00D31FF3">
        <w:t>9</w:t>
      </w:r>
      <w:r>
        <w:t xml:space="preserve"> obč.z.) a prohlášení obce uvedené v bodě 1.2. Dohody o narovnání o neexistenci žádných nároků mezi smluvními stranami je tedy nepravdivé. Dohoda o narovnání je navíc v bodě 1.2. absolutně neplatná i proto, že rozhodnutí obce o vz</w:t>
      </w:r>
      <w:r w:rsidR="009B0A9F">
        <w:t>d</w:t>
      </w:r>
      <w:r>
        <w:t>ání se práva či prominutí pohl</w:t>
      </w:r>
      <w:r w:rsidR="009B0A9F">
        <w:t>e</w:t>
      </w:r>
      <w:r>
        <w:t>dá</w:t>
      </w:r>
      <w:r w:rsidR="009B0A9F">
        <w:t>v</w:t>
      </w:r>
      <w:r>
        <w:t xml:space="preserve">ky vyšší než 20 tis. Kč </w:t>
      </w:r>
      <w:r w:rsidR="009B0A9F">
        <w:t xml:space="preserve">je </w:t>
      </w:r>
      <w:r w:rsidR="00D31FF3">
        <w:t xml:space="preserve">dle ust. § 85 písm. f) zákona o obcích </w:t>
      </w:r>
      <w:r w:rsidR="009B0A9F">
        <w:t xml:space="preserve">ve výlučné kompetenci zastupitelstva obce. Zastupitelstvo o Dohodě o narovnání však </w:t>
      </w:r>
      <w:r w:rsidR="00D31FF3">
        <w:t xml:space="preserve">nikdy </w:t>
      </w:r>
      <w:r w:rsidR="009B0A9F">
        <w:t xml:space="preserve">nerozhodovalo a </w:t>
      </w:r>
      <w:r w:rsidR="00D31FF3">
        <w:t>Dohoda o narovnání</w:t>
      </w:r>
      <w:r w:rsidR="009B0A9F">
        <w:t xml:space="preserve"> je tedy v bodě 1.2. absolutně neplatná dle § 41 odst. 2 zák. o obcích.</w:t>
      </w:r>
      <w:r>
        <w:t xml:space="preserve"> </w:t>
      </w:r>
    </w:p>
    <w:p w:rsidR="009B0A9F" w:rsidRDefault="009B0A9F" w:rsidP="0088277A">
      <w:pPr>
        <w:ind w:left="360"/>
        <w:jc w:val="both"/>
      </w:pPr>
      <w:r>
        <w:lastRenderedPageBreak/>
        <w:t>Závěrem konstatuji, že odsouhlasením Dohody o narovnání a jejím uzavřením došlo k </w:t>
      </w:r>
      <w:r w:rsidRPr="00EB373F">
        <w:t xml:space="preserve">pokusu o poškození obce </w:t>
      </w:r>
      <w:r w:rsidR="00E60B63" w:rsidRPr="00EB373F">
        <w:t>o</w:t>
      </w:r>
      <w:r w:rsidRPr="00EB373F">
        <w:t> část</w:t>
      </w:r>
      <w:r w:rsidR="00E60B63" w:rsidRPr="00EB373F">
        <w:t>ku</w:t>
      </w:r>
      <w:r w:rsidRPr="00EB373F">
        <w:t xml:space="preserve"> 328.290,- Kč</w:t>
      </w:r>
      <w:r>
        <w:t>, a to vše bez vědomí zastupitelstva.</w:t>
      </w:r>
      <w:r w:rsidR="00EB373F">
        <w:t xml:space="preserve"> Uzavřením této dohody orgány obce porušily svoji povinnosti řádně pečovat o majetek obce dle § 38 zák. č. 128/2000 Sb. o obcích. </w:t>
      </w:r>
      <w:r w:rsidR="00FE18DC">
        <w:t>Závěrem dodávám</w:t>
      </w:r>
      <w:r w:rsidR="00EB373F">
        <w:t xml:space="preserve">, že Dohodu o narovnání po předchozím souhlasu rady za obec </w:t>
      </w:r>
      <w:r w:rsidR="00FE18DC">
        <w:t>podepsal</w:t>
      </w:r>
      <w:r w:rsidR="00EB373F">
        <w:t xml:space="preserve"> starosta Vácha, podmínky dohody </w:t>
      </w:r>
      <w:r w:rsidR="00FE18DC">
        <w:t xml:space="preserve">za obec </w:t>
      </w:r>
      <w:r w:rsidR="00EB373F">
        <w:t>dojedn</w:t>
      </w:r>
      <w:r w:rsidR="00FE18DC">
        <w:t>ával místostarosta ing. Nezmar spolu s právníkem JUDr. Musilem.</w:t>
      </w:r>
    </w:p>
    <w:p w:rsidR="0088277A" w:rsidRPr="00E60B63" w:rsidRDefault="009B0A9F" w:rsidP="00E60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b/>
        </w:rPr>
      </w:pPr>
      <w:r w:rsidRPr="00E60B63">
        <w:rPr>
          <w:b/>
        </w:rPr>
        <w:t>Návrhy na opatření</w:t>
      </w:r>
      <w:r w:rsidR="00EB373F">
        <w:rPr>
          <w:b/>
        </w:rPr>
        <w:t>:</w:t>
      </w:r>
    </w:p>
    <w:p w:rsidR="009B0A9F" w:rsidRDefault="009B0A9F" w:rsidP="009B0A9F">
      <w:pPr>
        <w:numPr>
          <w:ilvl w:val="0"/>
          <w:numId w:val="6"/>
        </w:numPr>
        <w:jc w:val="both"/>
      </w:pPr>
      <w:r>
        <w:t>Písemně sdělit společnosti Hedoz, že</w:t>
      </w:r>
    </w:p>
    <w:p w:rsidR="009B0A9F" w:rsidRDefault="009B0A9F" w:rsidP="009B0A9F">
      <w:pPr>
        <w:numPr>
          <w:ilvl w:val="1"/>
          <w:numId w:val="6"/>
        </w:numPr>
        <w:jc w:val="both"/>
      </w:pPr>
      <w:r>
        <w:t xml:space="preserve">Dohodu o narovnání považuje obec za neplatnou v bodě 1.1. pro rozpor s ust. § 580 obč.z. a v bodě 1.2. též dle § 41 odst. 2 zákona </w:t>
      </w:r>
      <w:r w:rsidR="00563CBA">
        <w:t xml:space="preserve">č. 128/2000 Sb., </w:t>
      </w:r>
      <w:r>
        <w:t>o obcích</w:t>
      </w:r>
      <w:r w:rsidR="00563CBA">
        <w:t xml:space="preserve"> pro rozpor s ust. § 85 písm. f) cit. zákona</w:t>
      </w:r>
    </w:p>
    <w:p w:rsidR="009B0A9F" w:rsidRDefault="009B0A9F" w:rsidP="009B0A9F">
      <w:pPr>
        <w:numPr>
          <w:ilvl w:val="1"/>
          <w:numId w:val="6"/>
        </w:numPr>
        <w:jc w:val="both"/>
      </w:pPr>
      <w:r>
        <w:t>Částku 364.056,- Kč uhra</w:t>
      </w:r>
      <w:r w:rsidR="00D31FF3">
        <w:t>z</w:t>
      </w:r>
      <w:r>
        <w:t xml:space="preserve">enou </w:t>
      </w:r>
      <w:r w:rsidR="00D31FF3">
        <w:t>společností Hed</w:t>
      </w:r>
      <w:r>
        <w:t>oz dle bodu 1.1. Dohody o narovnání započítává obec na částečnou úhradu záva</w:t>
      </w:r>
      <w:r w:rsidR="00D31FF3">
        <w:t>z</w:t>
      </w:r>
      <w:r>
        <w:t>ku společnosti Hedoz z </w:t>
      </w:r>
      <w:r w:rsidR="00E60B63">
        <w:t>t</w:t>
      </w:r>
      <w:r>
        <w:t>itulu finančních podílů vybraných v zastoupení obce – zůstatek závazku spo</w:t>
      </w:r>
      <w:r w:rsidR="00E60B63">
        <w:t>le</w:t>
      </w:r>
      <w:r>
        <w:t>č</w:t>
      </w:r>
      <w:r w:rsidR="00E60B63">
        <w:t>no</w:t>
      </w:r>
      <w:r>
        <w:t xml:space="preserve">sti Hedoz tedy činí 328.290,- Kč + </w:t>
      </w:r>
      <w:r w:rsidR="00E60B63">
        <w:t>příslušn</w:t>
      </w:r>
      <w:r w:rsidR="00D31FF3">
        <w:t>ý</w:t>
      </w:r>
      <w:r w:rsidR="00E60B63">
        <w:t xml:space="preserve"> </w:t>
      </w:r>
      <w:r>
        <w:t xml:space="preserve">úrok z prodlení </w:t>
      </w:r>
      <w:r w:rsidR="00E60B63">
        <w:t>– a to i za tu část závazku, která zanikla shora uvedeným započtením</w:t>
      </w:r>
      <w:r w:rsidR="00D31FF3">
        <w:t>.</w:t>
      </w:r>
    </w:p>
    <w:p w:rsidR="00E60B63" w:rsidRDefault="00E60B63" w:rsidP="009B0A9F">
      <w:pPr>
        <w:numPr>
          <w:ilvl w:val="1"/>
          <w:numId w:val="6"/>
        </w:numPr>
        <w:jc w:val="both"/>
      </w:pPr>
      <w:r>
        <w:t>Vyzývá Hedoz k neprodleném doplacení shora uvedeného závazku na účet obce včetně úrok z</w:t>
      </w:r>
      <w:r w:rsidR="00D31FF3">
        <w:t> </w:t>
      </w:r>
      <w:r>
        <w:t>prodlení</w:t>
      </w:r>
      <w:r w:rsidR="00D31FF3">
        <w:t>.</w:t>
      </w:r>
    </w:p>
    <w:p w:rsidR="00E60B63" w:rsidRDefault="00E60B63" w:rsidP="00E60B63">
      <w:pPr>
        <w:numPr>
          <w:ilvl w:val="1"/>
          <w:numId w:val="6"/>
        </w:numPr>
        <w:jc w:val="both"/>
      </w:pPr>
      <w:r>
        <w:t xml:space="preserve">Vyzývá Hedoz k přesnému dodržovaní svého závazku dle bodu 1.3. Dohody o narovnání resp. </w:t>
      </w:r>
    </w:p>
    <w:p w:rsidR="00E60B63" w:rsidRDefault="00E60B63" w:rsidP="00E60B63">
      <w:pPr>
        <w:numPr>
          <w:ilvl w:val="0"/>
          <w:numId w:val="6"/>
        </w:numPr>
        <w:jc w:val="both"/>
      </w:pPr>
      <w:r>
        <w:t>Řádně sledovat plnění všech závazků společnosti Hedoz v</w:t>
      </w:r>
      <w:r w:rsidR="00563CBA">
        <w:t>ů</w:t>
      </w:r>
      <w:r>
        <w:t>či obci a v případě jejich neplnění předa</w:t>
      </w:r>
      <w:r w:rsidR="00EB373F">
        <w:t>t</w:t>
      </w:r>
      <w:r>
        <w:t xml:space="preserve"> celou záležitost k dalšímu postupu advokátní kanceláři</w:t>
      </w:r>
    </w:p>
    <w:p w:rsidR="00E60B63" w:rsidRDefault="00563CBA" w:rsidP="00E60B63">
      <w:pPr>
        <w:numPr>
          <w:ilvl w:val="0"/>
          <w:numId w:val="6"/>
        </w:numPr>
        <w:jc w:val="both"/>
      </w:pPr>
      <w:r>
        <w:t>Přijmout opatření v rámci rady obce, aby se podobná situace již neopakovala.</w:t>
      </w:r>
    </w:p>
    <w:p w:rsidR="002B1FBE" w:rsidRPr="00CD362F" w:rsidRDefault="00FE18DC" w:rsidP="005C6C25">
      <w:pPr>
        <w:numPr>
          <w:ilvl w:val="0"/>
          <w:numId w:val="6"/>
        </w:numPr>
        <w:jc w:val="both"/>
      </w:pPr>
      <w:r>
        <w:t xml:space="preserve">Upozornit členy rady obce a ostatní zastupitele na skutečnost, že dle §22 odst. 6 </w:t>
      </w:r>
      <w:r w:rsidR="00CD362F">
        <w:t xml:space="preserve">zák.č. 320/2001 Sb., o finanční kontrole </w:t>
      </w:r>
      <w:r>
        <w:t>má kontr</w:t>
      </w:r>
      <w:r w:rsidR="00CD362F">
        <w:t>o</w:t>
      </w:r>
      <w:r>
        <w:t xml:space="preserve">lní orgán zákonnou povinnost </w:t>
      </w:r>
      <w:r w:rsidR="00CD362F">
        <w:t xml:space="preserve">o všech zjištěních neoprávněného použití, zadržení, ztráty nebo poškození veřejných prostředků v hodnotě nad 300 tis. Kč informovat Ministerstvo financí. </w:t>
      </w:r>
    </w:p>
    <w:p w:rsidR="00BD187D" w:rsidRPr="00A3605E" w:rsidRDefault="00BD187D" w:rsidP="004705C0">
      <w:pPr>
        <w:numPr>
          <w:ilvl w:val="0"/>
          <w:numId w:val="1"/>
        </w:numPr>
        <w:jc w:val="both"/>
        <w:rPr>
          <w:b/>
          <w:u w:val="single"/>
        </w:rPr>
      </w:pPr>
      <w:r w:rsidRPr="00A3605E">
        <w:rPr>
          <w:b/>
          <w:u w:val="single"/>
        </w:rPr>
        <w:t xml:space="preserve">Účetní doklady – 4.čtvrletí 2011 </w:t>
      </w:r>
    </w:p>
    <w:p w:rsidR="00EC17D3" w:rsidRDefault="00EC17D3" w:rsidP="00EC17D3">
      <w:pPr>
        <w:ind w:left="720"/>
        <w:jc w:val="both"/>
      </w:pPr>
      <w:r>
        <w:t>Kontrolováno</w:t>
      </w:r>
      <w:r w:rsidR="00CD362F">
        <w:t>:</w:t>
      </w:r>
      <w:r>
        <w:t xml:space="preserve"> </w:t>
      </w:r>
    </w:p>
    <w:p w:rsidR="00EC17D3" w:rsidRDefault="00EC17D3" w:rsidP="009270A1">
      <w:pPr>
        <w:spacing w:after="0"/>
        <w:ind w:left="720"/>
        <w:jc w:val="both"/>
      </w:pPr>
      <w:r>
        <w:t xml:space="preserve">Faktury přijaté – 401 až 700 </w:t>
      </w:r>
    </w:p>
    <w:p w:rsidR="00EC17D3" w:rsidRDefault="00EC17D3" w:rsidP="009270A1">
      <w:pPr>
        <w:spacing w:after="0"/>
        <w:ind w:left="720"/>
        <w:jc w:val="both"/>
      </w:pPr>
      <w:r>
        <w:t xml:space="preserve">Výpisy z b.ú. – za X – XI/2011 </w:t>
      </w:r>
    </w:p>
    <w:p w:rsidR="009270A1" w:rsidRDefault="009270A1" w:rsidP="009270A1">
      <w:pPr>
        <w:spacing w:after="0"/>
        <w:ind w:left="720"/>
        <w:jc w:val="both"/>
      </w:pPr>
      <w:r>
        <w:t>Pokladní doklady za X – XI/2011</w:t>
      </w:r>
    </w:p>
    <w:p w:rsidR="009270A1" w:rsidRDefault="009270A1" w:rsidP="009270A1">
      <w:pPr>
        <w:spacing w:after="0"/>
        <w:ind w:left="720"/>
        <w:jc w:val="both"/>
      </w:pPr>
    </w:p>
    <w:p w:rsidR="009270A1" w:rsidRDefault="009270A1" w:rsidP="009270A1">
      <w:pPr>
        <w:spacing w:after="0"/>
        <w:ind w:left="720"/>
        <w:jc w:val="both"/>
      </w:pPr>
      <w:r>
        <w:t>Bez připomínek</w:t>
      </w:r>
      <w:r w:rsidR="00CD362F">
        <w:t>.</w:t>
      </w:r>
    </w:p>
    <w:p w:rsidR="00CD362F" w:rsidRDefault="00CD362F" w:rsidP="006335AD">
      <w:pPr>
        <w:spacing w:after="0"/>
        <w:jc w:val="both"/>
      </w:pPr>
    </w:p>
    <w:p w:rsidR="006335AD" w:rsidRDefault="00CD362F" w:rsidP="006335AD">
      <w:pPr>
        <w:spacing w:after="0"/>
        <w:jc w:val="both"/>
      </w:pPr>
      <w:r>
        <w:t>Ing. Petr Odstrčil</w:t>
      </w:r>
    </w:p>
    <w:p w:rsidR="006335AD" w:rsidRDefault="00CD362F" w:rsidP="006335AD">
      <w:pPr>
        <w:spacing w:after="0"/>
        <w:jc w:val="both"/>
      </w:pPr>
      <w:r>
        <w:t>V Psárech dne 16.1.2012</w:t>
      </w:r>
    </w:p>
    <w:sectPr w:rsidR="006335AD" w:rsidSect="005F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C67"/>
    <w:multiLevelType w:val="hybridMultilevel"/>
    <w:tmpl w:val="785851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55FE"/>
    <w:multiLevelType w:val="hybridMultilevel"/>
    <w:tmpl w:val="0AB4DA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79F3"/>
    <w:multiLevelType w:val="hybridMultilevel"/>
    <w:tmpl w:val="D2D4C9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97116"/>
    <w:multiLevelType w:val="hybridMultilevel"/>
    <w:tmpl w:val="802480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94039"/>
    <w:multiLevelType w:val="hybridMultilevel"/>
    <w:tmpl w:val="436AA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D19"/>
    <w:rsid w:val="00000805"/>
    <w:rsid w:val="00043EDE"/>
    <w:rsid w:val="00061E65"/>
    <w:rsid w:val="000E5572"/>
    <w:rsid w:val="001B2D0E"/>
    <w:rsid w:val="002016D8"/>
    <w:rsid w:val="0020766B"/>
    <w:rsid w:val="00246E29"/>
    <w:rsid w:val="002B1FBE"/>
    <w:rsid w:val="00367BAB"/>
    <w:rsid w:val="003F1762"/>
    <w:rsid w:val="004705C0"/>
    <w:rsid w:val="004E6107"/>
    <w:rsid w:val="00563CBA"/>
    <w:rsid w:val="00585AF4"/>
    <w:rsid w:val="005C6C25"/>
    <w:rsid w:val="005E0C99"/>
    <w:rsid w:val="005F0641"/>
    <w:rsid w:val="005F7755"/>
    <w:rsid w:val="00607724"/>
    <w:rsid w:val="006214C5"/>
    <w:rsid w:val="006335AD"/>
    <w:rsid w:val="00700074"/>
    <w:rsid w:val="00703803"/>
    <w:rsid w:val="00725D19"/>
    <w:rsid w:val="007661A3"/>
    <w:rsid w:val="007D495D"/>
    <w:rsid w:val="007E6118"/>
    <w:rsid w:val="00865B98"/>
    <w:rsid w:val="00865F63"/>
    <w:rsid w:val="0088277A"/>
    <w:rsid w:val="00913950"/>
    <w:rsid w:val="00917838"/>
    <w:rsid w:val="009270A1"/>
    <w:rsid w:val="00947566"/>
    <w:rsid w:val="00956DCE"/>
    <w:rsid w:val="009B0A9F"/>
    <w:rsid w:val="009B1F9E"/>
    <w:rsid w:val="009B61DD"/>
    <w:rsid w:val="009D246F"/>
    <w:rsid w:val="009F6E32"/>
    <w:rsid w:val="00A30306"/>
    <w:rsid w:val="00A32551"/>
    <w:rsid w:val="00A3605E"/>
    <w:rsid w:val="00AB613D"/>
    <w:rsid w:val="00B709C0"/>
    <w:rsid w:val="00BB0558"/>
    <w:rsid w:val="00BC0DBF"/>
    <w:rsid w:val="00BD187D"/>
    <w:rsid w:val="00C56BB3"/>
    <w:rsid w:val="00C60467"/>
    <w:rsid w:val="00C74462"/>
    <w:rsid w:val="00C816B1"/>
    <w:rsid w:val="00CD362F"/>
    <w:rsid w:val="00D31FF3"/>
    <w:rsid w:val="00D34FC5"/>
    <w:rsid w:val="00D56880"/>
    <w:rsid w:val="00D70314"/>
    <w:rsid w:val="00DA0343"/>
    <w:rsid w:val="00DC401B"/>
    <w:rsid w:val="00E60B63"/>
    <w:rsid w:val="00E97EC6"/>
    <w:rsid w:val="00EB373F"/>
    <w:rsid w:val="00EC17D3"/>
    <w:rsid w:val="00F035AB"/>
    <w:rsid w:val="00FA780C"/>
    <w:rsid w:val="00FC08E4"/>
    <w:rsid w:val="00FE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64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7266-B5CA-424B-9CF5-50A0F684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2406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Antonín Rak</cp:lastModifiedBy>
  <cp:revision>2</cp:revision>
  <dcterms:created xsi:type="dcterms:W3CDTF">2012-02-07T13:54:00Z</dcterms:created>
  <dcterms:modified xsi:type="dcterms:W3CDTF">2012-02-07T13:54:00Z</dcterms:modified>
</cp:coreProperties>
</file>