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24B7FAF2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5839F7">
        <w:rPr>
          <w:rFonts w:asciiTheme="minorHAnsi" w:hAnsiTheme="minorHAnsi" w:cs="Tahoma"/>
          <w:sz w:val="24"/>
          <w:szCs w:val="24"/>
        </w:rPr>
        <w:t>elektronicky</w:t>
      </w:r>
    </w:p>
    <w:p w14:paraId="5D04F278" w14:textId="6E722B73" w:rsidR="00BE516B" w:rsidRPr="003A3A48" w:rsidRDefault="00EE490F" w:rsidP="00BE516B">
      <w:pPr>
        <w:spacing w:after="0" w:line="240" w:lineRule="auto"/>
        <w:rPr>
          <w:rFonts w:cs="Tahoma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r w:rsidR="00BE516B" w:rsidRPr="00285209">
        <w:rPr>
          <w:rFonts w:cs="Tahoma"/>
        </w:rPr>
        <w:t xml:space="preserve">ing. Rak, ing. </w:t>
      </w:r>
      <w:r w:rsidR="00ED0E1B" w:rsidRPr="00285209">
        <w:rPr>
          <w:rFonts w:cs="Tahoma"/>
        </w:rPr>
        <w:t>Čihák</w:t>
      </w:r>
      <w:r w:rsidR="00BE516B" w:rsidRPr="00285209">
        <w:rPr>
          <w:rFonts w:cs="Tahoma"/>
        </w:rPr>
        <w:t xml:space="preserve">, </w:t>
      </w:r>
      <w:r w:rsidR="00FA5D06" w:rsidRPr="00285209">
        <w:rPr>
          <w:rFonts w:cs="Tahoma"/>
        </w:rPr>
        <w:t>ing. Ortová</w:t>
      </w:r>
      <w:r w:rsidR="001C771A">
        <w:rPr>
          <w:rFonts w:cs="Tahoma"/>
        </w:rPr>
        <w:t>, ing. Kroupa</w:t>
      </w:r>
      <w:r w:rsidR="005839F7">
        <w:rPr>
          <w:rFonts w:cs="Tahoma"/>
        </w:rPr>
        <w:t>, paní Olmrová</w:t>
      </w:r>
      <w:r w:rsidR="00FA5D06" w:rsidRPr="006176A7">
        <w:rPr>
          <w:rFonts w:cs="Tahoma"/>
        </w:rPr>
        <w:t xml:space="preserve"> </w:t>
      </w:r>
      <w:r w:rsidR="00BE516B" w:rsidRPr="006176A7">
        <w:rPr>
          <w:rFonts w:cs="Tahoma"/>
        </w:rPr>
        <w:t>– finanční výbor</w:t>
      </w:r>
      <w:r w:rsidR="00BE516B" w:rsidRPr="003A3A48">
        <w:rPr>
          <w:rFonts w:cs="Tahoma"/>
        </w:rPr>
        <w:t xml:space="preserve">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660B965" w14:textId="77777777" w:rsidR="005839F7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5839F7">
        <w:rPr>
          <w:rFonts w:asciiTheme="minorHAnsi" w:hAnsiTheme="minorHAnsi" w:cs="Tahoma"/>
          <w:sz w:val="24"/>
          <w:szCs w:val="24"/>
        </w:rPr>
        <w:t>29</w:t>
      </w:r>
      <w:r w:rsidR="001C771A">
        <w:rPr>
          <w:rFonts w:asciiTheme="minorHAnsi" w:hAnsiTheme="minorHAnsi" w:cs="Tahoma"/>
          <w:sz w:val="24"/>
          <w:szCs w:val="24"/>
        </w:rPr>
        <w:t>.</w:t>
      </w:r>
      <w:r w:rsidR="005839F7">
        <w:rPr>
          <w:rFonts w:asciiTheme="minorHAnsi" w:hAnsiTheme="minorHAnsi" w:cs="Tahoma"/>
          <w:sz w:val="24"/>
          <w:szCs w:val="24"/>
        </w:rPr>
        <w:t>11</w:t>
      </w:r>
      <w:r w:rsidR="001C771A">
        <w:rPr>
          <w:rFonts w:asciiTheme="minorHAnsi" w:hAnsiTheme="minorHAnsi" w:cs="Tahoma"/>
          <w:sz w:val="24"/>
          <w:szCs w:val="24"/>
        </w:rPr>
        <w:t>.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 xml:space="preserve">u </w:t>
      </w:r>
      <w:r w:rsidR="00FA5D06" w:rsidRPr="006176A7">
        <w:rPr>
          <w:rFonts w:asciiTheme="minorHAnsi" w:hAnsiTheme="minorHAnsi" w:cs="Tahoma"/>
          <w:sz w:val="24"/>
          <w:szCs w:val="24"/>
        </w:rPr>
        <w:t>hospodaření Školy a Školky</w:t>
      </w:r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nebyly </w:t>
      </w:r>
      <w:r w:rsidR="00FA5D06" w:rsidRPr="006176A7">
        <w:rPr>
          <w:rFonts w:asciiTheme="minorHAnsi" w:hAnsiTheme="minorHAnsi" w:cs="Tahoma"/>
          <w:sz w:val="24"/>
          <w:szCs w:val="24"/>
        </w:rPr>
        <w:t>nalez</w:t>
      </w:r>
      <w:r w:rsidR="00285209">
        <w:rPr>
          <w:rFonts w:asciiTheme="minorHAnsi" w:hAnsiTheme="minorHAnsi" w:cs="Tahoma"/>
          <w:sz w:val="24"/>
          <w:szCs w:val="24"/>
        </w:rPr>
        <w:t>eny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Škole i Školce byl </w:t>
      </w:r>
      <w:r w:rsidR="00285209">
        <w:rPr>
          <w:rFonts w:asciiTheme="minorHAnsi" w:hAnsiTheme="minorHAnsi" w:cs="Tahoma"/>
          <w:sz w:val="24"/>
          <w:szCs w:val="24"/>
        </w:rPr>
        <w:t xml:space="preserve">FV </w:t>
      </w:r>
      <w:r w:rsidR="006176A7">
        <w:rPr>
          <w:rFonts w:asciiTheme="minorHAnsi" w:hAnsiTheme="minorHAnsi" w:cs="Tahoma"/>
          <w:sz w:val="24"/>
          <w:szCs w:val="24"/>
        </w:rPr>
        <w:t>seznámen s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rozpočt</w:t>
      </w:r>
      <w:r w:rsidR="006176A7">
        <w:rPr>
          <w:rFonts w:asciiTheme="minorHAnsi" w:hAnsiTheme="minorHAnsi" w:cs="Tahoma"/>
          <w:sz w:val="24"/>
          <w:szCs w:val="24"/>
        </w:rPr>
        <w:t>em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provozní dotace na rok 202</w:t>
      </w:r>
      <w:r w:rsidR="00ED0E1B">
        <w:rPr>
          <w:rFonts w:asciiTheme="minorHAnsi" w:hAnsiTheme="minorHAnsi" w:cs="Tahoma"/>
          <w:sz w:val="24"/>
          <w:szCs w:val="24"/>
        </w:rPr>
        <w:t>1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s</w:t>
      </w:r>
      <w:r w:rsidR="006176A7">
        <w:rPr>
          <w:rFonts w:asciiTheme="minorHAnsi" w:hAnsiTheme="minorHAnsi" w:cs="Tahoma"/>
          <w:sz w:val="24"/>
          <w:szCs w:val="24"/>
        </w:rPr>
        <w:t> </w:t>
      </w:r>
      <w:bookmarkStart w:id="1" w:name="_Hlk11156329"/>
      <w:r w:rsidR="006176A7" w:rsidRPr="006176A7">
        <w:rPr>
          <w:rFonts w:asciiTheme="minorHAnsi" w:hAnsiTheme="minorHAnsi" w:cs="Tahoma"/>
          <w:sz w:val="24"/>
          <w:szCs w:val="24"/>
        </w:rPr>
        <w:t>čerpání</w:t>
      </w:r>
      <w:r w:rsidR="00ED0E1B">
        <w:rPr>
          <w:rFonts w:asciiTheme="minorHAnsi" w:hAnsiTheme="minorHAnsi" w:cs="Tahoma"/>
          <w:sz w:val="24"/>
          <w:szCs w:val="24"/>
        </w:rPr>
        <w:t>m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ke kontrolovanému období</w:t>
      </w:r>
      <w:r w:rsidR="005839F7">
        <w:rPr>
          <w:rFonts w:asciiTheme="minorHAnsi" w:hAnsiTheme="minorHAnsi" w:cs="Tahoma"/>
          <w:sz w:val="24"/>
          <w:szCs w:val="24"/>
        </w:rPr>
        <w:t>, včetně návrhu rozpočtu na rok 2022</w:t>
      </w:r>
      <w:r w:rsidR="006176A7" w:rsidRPr="006176A7">
        <w:rPr>
          <w:rFonts w:asciiTheme="minorHAnsi" w:hAnsiTheme="minorHAnsi" w:cs="Tahoma"/>
          <w:sz w:val="24"/>
          <w:szCs w:val="24"/>
        </w:rPr>
        <w:t>.</w:t>
      </w:r>
      <w:bookmarkEnd w:id="1"/>
      <w:r w:rsidR="00225613" w:rsidRPr="00225613">
        <w:rPr>
          <w:rFonts w:asciiTheme="minorHAnsi" w:hAnsiTheme="minorHAnsi" w:cs="Tahoma"/>
          <w:sz w:val="24"/>
          <w:szCs w:val="24"/>
        </w:rPr>
        <w:t xml:space="preserve"> </w:t>
      </w:r>
    </w:p>
    <w:p w14:paraId="101C10A0" w14:textId="4E48B551" w:rsidR="00FA5D06" w:rsidRDefault="005839F7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K</w:t>
      </w:r>
      <w:r w:rsidR="00225613" w:rsidRPr="00ED47D1">
        <w:rPr>
          <w:rFonts w:asciiTheme="minorHAnsi" w:hAnsiTheme="minorHAnsi" w:cs="Tahoma"/>
          <w:sz w:val="24"/>
          <w:szCs w:val="24"/>
        </w:rPr>
        <w:t>ontrol</w:t>
      </w:r>
      <w:r>
        <w:rPr>
          <w:rFonts w:asciiTheme="minorHAnsi" w:hAnsiTheme="minorHAnsi" w:cs="Tahoma"/>
          <w:sz w:val="24"/>
          <w:szCs w:val="24"/>
        </w:rPr>
        <w:t>a</w:t>
      </w:r>
      <w:r w:rsidR="00225613" w:rsidRPr="00ED47D1">
        <w:rPr>
          <w:rFonts w:asciiTheme="minorHAnsi" w:hAnsiTheme="minorHAnsi" w:cs="Tahoma"/>
          <w:sz w:val="24"/>
          <w:szCs w:val="24"/>
        </w:rPr>
        <w:t xml:space="preserve"> hospodaření Obce</w:t>
      </w:r>
      <w:r w:rsidR="00285209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nebyla prováděna.</w:t>
      </w:r>
    </w:p>
    <w:p w14:paraId="27DB010C" w14:textId="17C3F39E" w:rsidR="005839F7" w:rsidRDefault="005839F7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365A819" w14:textId="71631A31" w:rsidR="005839F7" w:rsidRDefault="005839F7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 hospodářskými výsledky, plánem na rok 2022 a chystanými změnami ve vlastnické struktuře v</w:t>
      </w:r>
      <w:r w:rsidR="00DA2052">
        <w:rPr>
          <w:rFonts w:asciiTheme="minorHAnsi" w:hAnsiTheme="minorHAnsi" w:cs="Tahoma"/>
          <w:sz w:val="24"/>
          <w:szCs w:val="24"/>
        </w:rPr>
        <w:t> </w:t>
      </w:r>
      <w:r>
        <w:rPr>
          <w:rFonts w:asciiTheme="minorHAnsi" w:hAnsiTheme="minorHAnsi" w:cs="Tahoma"/>
          <w:sz w:val="24"/>
          <w:szCs w:val="24"/>
        </w:rPr>
        <w:t>TSDB</w:t>
      </w:r>
      <w:r w:rsidR="00DA2052">
        <w:rPr>
          <w:rFonts w:asciiTheme="minorHAnsi" w:hAnsiTheme="minorHAnsi" w:cs="Tahoma"/>
          <w:sz w:val="24"/>
          <w:szCs w:val="24"/>
        </w:rPr>
        <w:t>.</w:t>
      </w:r>
    </w:p>
    <w:p w14:paraId="03C39571" w14:textId="371EF6DF" w:rsidR="005839F7" w:rsidRDefault="005839F7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byl seznámen s úvahami Obce stran navýšení cen za </w:t>
      </w:r>
      <w:proofErr w:type="spellStart"/>
      <w:r>
        <w:rPr>
          <w:rFonts w:asciiTheme="minorHAnsi" w:hAnsiTheme="minorHAnsi" w:cs="Tahoma"/>
          <w:sz w:val="24"/>
          <w:szCs w:val="24"/>
        </w:rPr>
        <w:t>v+s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a </w:t>
      </w:r>
      <w:r w:rsidR="009A1E5F">
        <w:rPr>
          <w:rFonts w:asciiTheme="minorHAnsi" w:hAnsiTheme="minorHAnsi" w:cs="Tahoma"/>
          <w:sz w:val="24"/>
          <w:szCs w:val="24"/>
        </w:rPr>
        <w:t xml:space="preserve">za </w:t>
      </w:r>
      <w:r>
        <w:rPr>
          <w:rFonts w:asciiTheme="minorHAnsi" w:hAnsiTheme="minorHAnsi" w:cs="Tahoma"/>
          <w:sz w:val="24"/>
          <w:szCs w:val="24"/>
        </w:rPr>
        <w:t xml:space="preserve">odpady, </w:t>
      </w:r>
      <w:r w:rsidR="009A1E5F">
        <w:rPr>
          <w:rFonts w:asciiTheme="minorHAnsi" w:hAnsiTheme="minorHAnsi" w:cs="Tahoma"/>
          <w:sz w:val="24"/>
          <w:szCs w:val="24"/>
        </w:rPr>
        <w:t xml:space="preserve">avšak </w:t>
      </w:r>
      <w:r>
        <w:rPr>
          <w:rFonts w:asciiTheme="minorHAnsi" w:hAnsiTheme="minorHAnsi" w:cs="Tahoma"/>
          <w:sz w:val="24"/>
          <w:szCs w:val="24"/>
        </w:rPr>
        <w:t>bez zdrojových podkladů.</w:t>
      </w:r>
    </w:p>
    <w:p w14:paraId="029050A8" w14:textId="5D35AC41" w:rsidR="005839F7" w:rsidRDefault="005839F7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 prozatím nekompletním plánem CF Obce na rok 2022.</w:t>
      </w:r>
      <w:r w:rsidR="00DA2052">
        <w:rPr>
          <w:rFonts w:asciiTheme="minorHAnsi" w:hAnsiTheme="minorHAnsi" w:cs="Tahoma"/>
          <w:sz w:val="24"/>
          <w:szCs w:val="24"/>
        </w:rPr>
        <w:t xml:space="preserve"> Budoucí výdaje na opravy komunikací vyvolávají otázku, zda </w:t>
      </w:r>
      <w:r w:rsidR="009A1E5F">
        <w:rPr>
          <w:rFonts w:asciiTheme="minorHAnsi" w:hAnsiTheme="minorHAnsi" w:cs="Tahoma"/>
          <w:sz w:val="24"/>
          <w:szCs w:val="24"/>
        </w:rPr>
        <w:t>nebylo vhodné</w:t>
      </w:r>
      <w:r w:rsidR="00DA2052">
        <w:rPr>
          <w:rFonts w:asciiTheme="minorHAnsi" w:hAnsiTheme="minorHAnsi" w:cs="Tahoma"/>
          <w:sz w:val="24"/>
          <w:szCs w:val="24"/>
        </w:rPr>
        <w:t xml:space="preserve"> vytvořit firmu se zaměřením na tento typ práce, nebo vytvořit novou divizi v rámci TSDB se zaměřením na tyto práce.</w:t>
      </w:r>
    </w:p>
    <w:p w14:paraId="616D53E7" w14:textId="401BAB01" w:rsidR="005839F7" w:rsidRDefault="005839F7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444FFF">
        <w:rPr>
          <w:rFonts w:asciiTheme="minorHAnsi" w:hAnsiTheme="minorHAnsi" w:cs="Tahoma"/>
          <w:sz w:val="24"/>
          <w:szCs w:val="24"/>
        </w:rPr>
        <w:t>byl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444FFF">
        <w:rPr>
          <w:rFonts w:asciiTheme="minorHAnsi" w:hAnsiTheme="minorHAnsi" w:cs="Tahoma"/>
          <w:sz w:val="24"/>
          <w:szCs w:val="24"/>
        </w:rPr>
        <w:t>se</w:t>
      </w:r>
      <w:r>
        <w:rPr>
          <w:rFonts w:asciiTheme="minorHAnsi" w:hAnsiTheme="minorHAnsi" w:cs="Tahoma"/>
          <w:sz w:val="24"/>
          <w:szCs w:val="24"/>
        </w:rPr>
        <w:t xml:space="preserve">známen se systémem řešení reklamací s PKS, </w:t>
      </w:r>
      <w:r w:rsidR="00444FFF">
        <w:rPr>
          <w:rFonts w:asciiTheme="minorHAnsi" w:hAnsiTheme="minorHAnsi" w:cs="Tahoma"/>
          <w:sz w:val="24"/>
          <w:szCs w:val="24"/>
        </w:rPr>
        <w:t>problémy zejména s </w:t>
      </w:r>
      <w:proofErr w:type="spellStart"/>
      <w:r w:rsidR="00444FFF">
        <w:rPr>
          <w:rFonts w:asciiTheme="minorHAnsi" w:hAnsiTheme="minorHAnsi" w:cs="Tahoma"/>
          <w:sz w:val="24"/>
          <w:szCs w:val="24"/>
        </w:rPr>
        <w:t>MaR</w:t>
      </w:r>
      <w:proofErr w:type="spellEnd"/>
      <w:r w:rsidR="00444FFF">
        <w:rPr>
          <w:rFonts w:asciiTheme="minorHAnsi" w:hAnsiTheme="minorHAnsi" w:cs="Tahoma"/>
          <w:sz w:val="24"/>
          <w:szCs w:val="24"/>
        </w:rPr>
        <w:t xml:space="preserve">, </w:t>
      </w:r>
      <w:bookmarkStart w:id="2" w:name="_GoBack"/>
      <w:bookmarkEnd w:id="2"/>
      <w:r>
        <w:rPr>
          <w:rFonts w:asciiTheme="minorHAnsi" w:hAnsiTheme="minorHAnsi" w:cs="Tahoma"/>
          <w:sz w:val="24"/>
          <w:szCs w:val="24"/>
        </w:rPr>
        <w:t>avšak sdílená tabulka mu předložena nebyla (patří ale spíše ke KV).</w:t>
      </w:r>
    </w:p>
    <w:p w14:paraId="29098623" w14:textId="6D6BAA3B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66E7824" w14:textId="6FD79D0C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Další postup: nalezení nejvhodnějšího způsobu kontroly </w:t>
      </w:r>
      <w:r w:rsidR="009A1E5F">
        <w:rPr>
          <w:rFonts w:asciiTheme="minorHAnsi" w:hAnsiTheme="minorHAnsi" w:cs="Tahoma"/>
          <w:sz w:val="24"/>
          <w:szCs w:val="24"/>
        </w:rPr>
        <w:t xml:space="preserve">hospodaření </w:t>
      </w:r>
      <w:r>
        <w:rPr>
          <w:rFonts w:asciiTheme="minorHAnsi" w:hAnsiTheme="minorHAnsi" w:cs="Tahoma"/>
          <w:sz w:val="24"/>
          <w:szCs w:val="24"/>
        </w:rPr>
        <w:t xml:space="preserve">Obce </w:t>
      </w:r>
      <w:r w:rsidR="009A1E5F">
        <w:rPr>
          <w:rFonts w:asciiTheme="minorHAnsi" w:hAnsiTheme="minorHAnsi" w:cs="Tahoma"/>
          <w:sz w:val="24"/>
          <w:szCs w:val="24"/>
        </w:rPr>
        <w:t xml:space="preserve">po odchodu paní </w:t>
      </w:r>
      <w:proofErr w:type="spellStart"/>
      <w:r w:rsidR="009A1E5F">
        <w:rPr>
          <w:rFonts w:asciiTheme="minorHAnsi" w:hAnsiTheme="minorHAnsi" w:cs="Tahoma"/>
          <w:sz w:val="24"/>
          <w:szCs w:val="24"/>
        </w:rPr>
        <w:t>Alferyové</w:t>
      </w:r>
      <w:proofErr w:type="spellEnd"/>
      <w:r w:rsidR="009A1E5F">
        <w:rPr>
          <w:rFonts w:asciiTheme="minorHAnsi" w:hAnsiTheme="minorHAnsi" w:cs="Tahoma"/>
          <w:sz w:val="24"/>
          <w:szCs w:val="24"/>
        </w:rPr>
        <w:t xml:space="preserve"> a jejím nahrazení externí účetní firmou.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7A0A354" w14:textId="64ED8B70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80B255A" w14:textId="2EA4A31F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D12A34A" w14:textId="4F0F5594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A52E6CF" w14:textId="796D5715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2B2B032" w14:textId="4C1E59D6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43694155" w14:textId="37FC2482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F1165C4" w14:textId="397A088A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9A66509" w14:textId="1F7EC803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DCBE857" w14:textId="729D35DB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428141D" w14:textId="77777777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55981337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5839F7">
        <w:rPr>
          <w:rFonts w:asciiTheme="minorHAnsi" w:hAnsiTheme="minorHAnsi" w:cs="Tahoma"/>
          <w:sz w:val="24"/>
          <w:szCs w:val="24"/>
        </w:rPr>
        <w:t>2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5839F7">
        <w:rPr>
          <w:rFonts w:asciiTheme="minorHAnsi" w:hAnsiTheme="minorHAnsi" w:cs="Tahoma"/>
          <w:sz w:val="24"/>
          <w:szCs w:val="24"/>
        </w:rPr>
        <w:t>12</w:t>
      </w:r>
      <w:r w:rsidRPr="00AE6BF5">
        <w:rPr>
          <w:rFonts w:asciiTheme="minorHAnsi" w:hAnsiTheme="minorHAnsi" w:cs="Tahoma"/>
          <w:sz w:val="24"/>
          <w:szCs w:val="24"/>
        </w:rPr>
        <w:t>. 20</w:t>
      </w:r>
      <w:r w:rsidR="003864E5">
        <w:rPr>
          <w:rFonts w:asciiTheme="minorHAnsi" w:hAnsiTheme="minorHAnsi" w:cs="Tahoma"/>
          <w:sz w:val="24"/>
          <w:szCs w:val="24"/>
        </w:rPr>
        <w:t>2</w:t>
      </w:r>
      <w:r w:rsidR="00543652">
        <w:rPr>
          <w:rFonts w:asciiTheme="minorHAnsi" w:hAnsiTheme="minorHAnsi" w:cs="Tahoma"/>
          <w:sz w:val="24"/>
          <w:szCs w:val="24"/>
        </w:rPr>
        <w:t>1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CE6C" w14:textId="77777777" w:rsidR="00A93E32" w:rsidRDefault="00A93E32" w:rsidP="0028518B">
      <w:pPr>
        <w:spacing w:after="0" w:line="240" w:lineRule="auto"/>
      </w:pPr>
      <w:r>
        <w:separator/>
      </w:r>
    </w:p>
  </w:endnote>
  <w:endnote w:type="continuationSeparator" w:id="0">
    <w:p w14:paraId="50C205AF" w14:textId="77777777" w:rsidR="00A93E32" w:rsidRDefault="00A93E32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DDA4" w14:textId="7E772CF8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5839F7">
      <w:rPr>
        <w:rFonts w:ascii="Cambria" w:hAnsi="Cambria"/>
      </w:rPr>
      <w:t>5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543652">
      <w:rPr>
        <w:rFonts w:ascii="Cambria" w:hAnsi="Cambria"/>
      </w:rPr>
      <w:t>1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6936B" w14:textId="77777777" w:rsidR="00A93E32" w:rsidRDefault="00A93E32" w:rsidP="0028518B">
      <w:pPr>
        <w:spacing w:after="0" w:line="240" w:lineRule="auto"/>
      </w:pPr>
      <w:r>
        <w:separator/>
      </w:r>
    </w:p>
  </w:footnote>
  <w:footnote w:type="continuationSeparator" w:id="0">
    <w:p w14:paraId="09A866F0" w14:textId="77777777" w:rsidR="00A93E32" w:rsidRDefault="00A93E32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56EE" w14:textId="0AAD2318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5839F7">
      <w:rPr>
        <w:rFonts w:cs="Tahoma"/>
        <w:b/>
        <w:sz w:val="32"/>
        <w:szCs w:val="32"/>
      </w:rPr>
      <w:t>5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</w:t>
    </w:r>
    <w:r w:rsidR="00ED0E1B">
      <w:rPr>
        <w:rFonts w:cs="Tahoma"/>
        <w:b/>
        <w:sz w:val="32"/>
        <w:szCs w:val="32"/>
      </w:rPr>
      <w:t>1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5839F7">
      <w:rPr>
        <w:rFonts w:cs="Tahoma"/>
        <w:b/>
        <w:sz w:val="32"/>
        <w:szCs w:val="32"/>
      </w:rPr>
      <w:t>29</w:t>
    </w:r>
    <w:r w:rsidRPr="00F03AAA">
      <w:rPr>
        <w:rFonts w:cs="Tahoma"/>
        <w:b/>
        <w:sz w:val="32"/>
        <w:szCs w:val="32"/>
      </w:rPr>
      <w:t xml:space="preserve">. </w:t>
    </w:r>
    <w:r w:rsidR="005839F7">
      <w:rPr>
        <w:rFonts w:cs="Tahoma"/>
        <w:b/>
        <w:sz w:val="32"/>
        <w:szCs w:val="32"/>
      </w:rPr>
      <w:t>11</w:t>
    </w:r>
    <w:r w:rsidR="00AD7DD7">
      <w:rPr>
        <w:rFonts w:cs="Tahoma"/>
        <w:b/>
        <w:sz w:val="32"/>
        <w:szCs w:val="32"/>
      </w:rPr>
      <w:t>. 20</w:t>
    </w:r>
    <w:r w:rsidR="003864E5">
      <w:rPr>
        <w:rFonts w:cs="Tahoma"/>
        <w:b/>
        <w:sz w:val="32"/>
        <w:szCs w:val="32"/>
      </w:rPr>
      <w:t>2</w:t>
    </w:r>
    <w:r w:rsidR="00543652">
      <w:rPr>
        <w:rFonts w:cs="Tahoma"/>
        <w:b/>
        <w:sz w:val="32"/>
        <w:szCs w:val="32"/>
      </w:rPr>
      <w:t>1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0EBE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7F43"/>
    <w:rsid w:val="003C07E0"/>
    <w:rsid w:val="003C14EE"/>
    <w:rsid w:val="003C58D7"/>
    <w:rsid w:val="003C686F"/>
    <w:rsid w:val="003C7FD1"/>
    <w:rsid w:val="003D04C9"/>
    <w:rsid w:val="003D5317"/>
    <w:rsid w:val="003E099B"/>
    <w:rsid w:val="003E4E06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4FFF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6C33"/>
    <w:rsid w:val="005779B8"/>
    <w:rsid w:val="00577A78"/>
    <w:rsid w:val="0058235E"/>
    <w:rsid w:val="0058353A"/>
    <w:rsid w:val="005839F7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B60FF"/>
    <w:rsid w:val="007C0935"/>
    <w:rsid w:val="007C7C02"/>
    <w:rsid w:val="007D235F"/>
    <w:rsid w:val="007E224D"/>
    <w:rsid w:val="007E32E7"/>
    <w:rsid w:val="007F253B"/>
    <w:rsid w:val="00802FEA"/>
    <w:rsid w:val="008113EA"/>
    <w:rsid w:val="0081433B"/>
    <w:rsid w:val="008161BA"/>
    <w:rsid w:val="00820B02"/>
    <w:rsid w:val="00821C41"/>
    <w:rsid w:val="00822017"/>
    <w:rsid w:val="00823517"/>
    <w:rsid w:val="00824F43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131A"/>
    <w:rsid w:val="009426A9"/>
    <w:rsid w:val="00942FAD"/>
    <w:rsid w:val="00945510"/>
    <w:rsid w:val="00946256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1E5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6BE3"/>
    <w:rsid w:val="00A86F7C"/>
    <w:rsid w:val="00A90880"/>
    <w:rsid w:val="00A914F2"/>
    <w:rsid w:val="00A9372E"/>
    <w:rsid w:val="00A93E32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56EC"/>
    <w:rsid w:val="00AF7213"/>
    <w:rsid w:val="00B00FDF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BF71D2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2052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8CBE-4E61-466C-AFD7-CF7F4E7A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Antonin</cp:lastModifiedBy>
  <cp:revision>4</cp:revision>
  <cp:lastPrinted>2011-04-07T05:32:00Z</cp:lastPrinted>
  <dcterms:created xsi:type="dcterms:W3CDTF">2021-12-02T10:50:00Z</dcterms:created>
  <dcterms:modified xsi:type="dcterms:W3CDTF">2021-12-02T11:24:00Z</dcterms:modified>
</cp:coreProperties>
</file>