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36" w:rsidRPr="00141036" w:rsidRDefault="00141036" w:rsidP="00141036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141036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Vyhledávání plánovaných odstávek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4103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Chcete-li se dozvědět o plánovaných odstávkách na nadcházejících 20 dní ve Vaší lokalitě, vyplňte prosím následující formulář.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293"/>
      </w:tblGrid>
      <w:tr w:rsidR="00141036" w:rsidRPr="00141036" w:rsidTr="00141036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41036" w:rsidRPr="00141036" w:rsidRDefault="00141036" w:rsidP="0014103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cs-CZ"/>
              </w:rPr>
            </w:pPr>
            <w:r w:rsidRPr="00141036"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cs-CZ"/>
              </w:rPr>
              <w:t>Obec </w:t>
            </w:r>
            <w:r w:rsidRPr="00141036">
              <w:rPr>
                <w:rFonts w:ascii="inherit" w:eastAsia="Times New Roman" w:hAnsi="inherit" w:cs="Arial"/>
                <w:color w:val="F24F00"/>
                <w:sz w:val="18"/>
                <w:szCs w:val="18"/>
                <w:bdr w:val="none" w:sz="0" w:space="0" w:color="auto" w:frame="1"/>
                <w:lang w:eastAsia="cs-CZ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41036" w:rsidRPr="00141036" w:rsidRDefault="00141036" w:rsidP="0014103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cs-CZ"/>
              </w:rPr>
            </w:pPr>
            <w:r w:rsidRPr="00141036">
              <w:rPr>
                <w:rFonts w:ascii="Arial" w:eastAsia="Times New Roman" w:hAnsi="Arial" w:cs="Arial"/>
                <w:color w:val="444444"/>
                <w:sz w:val="18"/>
                <w:szCs w:val="18"/>
                <w:lang w:eastAsia="cs-CZ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2.4pt;height:18pt" o:ole="">
                  <v:imagedata r:id="rId4" o:title=""/>
                </v:shape>
                <w:control r:id="rId5" w:name="DefaultOcxName" w:shapeid="_x0000_i1033"/>
              </w:object>
            </w:r>
          </w:p>
        </w:tc>
      </w:tr>
      <w:tr w:rsidR="00141036" w:rsidRPr="00141036" w:rsidTr="001410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41036" w:rsidRPr="00141036" w:rsidRDefault="00141036" w:rsidP="0014103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cs-CZ"/>
              </w:rPr>
            </w:pPr>
            <w:r w:rsidRPr="00141036"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cs-CZ"/>
              </w:rPr>
              <w:t>Ulice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41036" w:rsidRPr="00141036" w:rsidRDefault="00141036" w:rsidP="0014103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cs-CZ"/>
              </w:rPr>
            </w:pPr>
            <w:r w:rsidRPr="00141036">
              <w:rPr>
                <w:rFonts w:ascii="Arial" w:eastAsia="Times New Roman" w:hAnsi="Arial" w:cs="Arial"/>
                <w:color w:val="444444"/>
                <w:sz w:val="18"/>
                <w:szCs w:val="18"/>
                <w:lang w:eastAsia="cs-CZ"/>
              </w:rPr>
              <w:object w:dxaOrig="225" w:dyaOrig="225">
                <v:shape id="_x0000_i1032" type="#_x0000_t75" style="width:62.4pt;height:18pt" o:ole="">
                  <v:imagedata r:id="rId4" o:title=""/>
                </v:shape>
                <w:control r:id="rId6" w:name="DefaultOcxName1" w:shapeid="_x0000_i1032"/>
              </w:object>
            </w:r>
          </w:p>
        </w:tc>
      </w:tr>
      <w:tr w:rsidR="00141036" w:rsidRPr="00141036" w:rsidTr="001410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41036" w:rsidRPr="00141036" w:rsidRDefault="00141036" w:rsidP="0014103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cs-CZ"/>
              </w:rPr>
            </w:pPr>
            <w:r w:rsidRPr="00141036">
              <w:rPr>
                <w:rFonts w:ascii="inherit" w:eastAsia="Times New Roman" w:hAnsi="inherit" w:cs="Arial"/>
                <w:color w:val="444444"/>
                <w:sz w:val="18"/>
                <w:szCs w:val="18"/>
                <w:lang w:eastAsia="cs-CZ"/>
              </w:rPr>
              <w:t>PSČ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41036" w:rsidRPr="00141036" w:rsidRDefault="00141036" w:rsidP="0014103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cs-CZ"/>
              </w:rPr>
            </w:pPr>
            <w:r w:rsidRPr="00141036">
              <w:rPr>
                <w:rFonts w:ascii="Arial" w:eastAsia="Times New Roman" w:hAnsi="Arial" w:cs="Arial"/>
                <w:color w:val="444444"/>
                <w:sz w:val="18"/>
                <w:szCs w:val="18"/>
                <w:lang w:eastAsia="cs-CZ"/>
              </w:rPr>
              <w:object w:dxaOrig="225" w:dyaOrig="225">
                <v:shape id="_x0000_i1031" type="#_x0000_t75" style="width:62.4pt;height:18pt" o:ole="">
                  <v:imagedata r:id="rId4" o:title=""/>
                </v:shape>
                <w:control r:id="rId7" w:name="DefaultOcxName2" w:shapeid="_x0000_i1031"/>
              </w:object>
            </w:r>
          </w:p>
        </w:tc>
      </w:tr>
    </w:tbl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F24F00"/>
          <w:sz w:val="15"/>
          <w:szCs w:val="15"/>
          <w:bdr w:val="none" w:sz="0" w:space="0" w:color="auto" w:frame="1"/>
          <w:lang w:eastAsia="cs-CZ"/>
        </w:rPr>
        <w:t>*) Údaje označené hvězdičkou jsou povinné.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Hledat</w:t>
      </w:r>
    </w:p>
    <w:p w:rsidR="00141036" w:rsidRPr="00141036" w:rsidRDefault="00141036" w:rsidP="00141036">
      <w:pPr>
        <w:shd w:val="clear" w:color="auto" w:fill="FFFFFF"/>
        <w:spacing w:beforeAutospacing="1"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Seznam plánovaných odstávek v období od </w:t>
      </w:r>
      <w:proofErr w:type="gramStart"/>
      <w:r w:rsidRPr="00141036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13.11.2017</w:t>
      </w:r>
      <w:proofErr w:type="gramEnd"/>
      <w:r w:rsidRPr="0014103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 pro obec Psáry</w:t>
      </w:r>
    </w:p>
    <w:p w:rsidR="00141036" w:rsidRPr="00141036" w:rsidRDefault="00141036" w:rsidP="0014103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- okres </w:t>
      </w:r>
      <w:proofErr w:type="gramStart"/>
      <w:r w:rsidRPr="0014103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Praha-západ , PSČ</w:t>
      </w:r>
      <w:proofErr w:type="gramEnd"/>
      <w:r w:rsidRPr="0014103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25244</w:t>
      </w:r>
    </w:p>
    <w:p w:rsid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21.11.2017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 xml:space="preserve"> (08:00 - 16:00) </w:t>
      </w: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-</w:t>
      </w:r>
      <w:r w:rsidRPr="0014103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 plánovaná odstávka č. 110060571633</w:t>
      </w:r>
    </w:p>
    <w:p w:rsidR="00141036" w:rsidRPr="00141036" w:rsidRDefault="00141036" w:rsidP="0014103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Psáry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Jílovská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spellStart"/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587/8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Ve Stráži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370</w:t>
      </w:r>
    </w:p>
    <w:p w:rsid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bookmarkStart w:id="0" w:name="_GoBack"/>
      <w:bookmarkEnd w:id="0"/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28.11.2017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 xml:space="preserve"> (07:30 - 15:30) </w:t>
      </w: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-</w:t>
      </w:r>
      <w:r w:rsidRPr="0014103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 plánovaná odstávka č. 110060572501</w:t>
      </w:r>
    </w:p>
    <w:p w:rsidR="00141036" w:rsidRPr="00141036" w:rsidRDefault="00141036" w:rsidP="0014103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Psáry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Akátová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10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Jílovská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159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Kutná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19 , 20 , 21 , 22 , 26 , 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33 , 35</w:t>
      </w:r>
      <w:proofErr w:type="gramEnd"/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Luční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388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 Stráni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 , 100 , 135 , 140 , 147 , 158 , 159 , 169 , 170 , 190 , 2 , 298 , 300 , 301 , 302 , 304 , 305 , 306 , 337 , 341 , 351 , 354 , 363 , 366 , 382 , 383 , 388 , 393 , 394 , 401 , 402 , 403 , 445 , 451 , 452 , 480 , 485 , 486 , 5 , 51 , 53 , 54 , 55 , 56 , 58 , 63 , 65 , 75 , 8 , 9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č.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1030/3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 Stráni II.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135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Nad Nádržkou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50/1,3,4 , 207 , 208 , 209 , 210 , 211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212 , 225</w:t>
      </w:r>
      <w:proofErr w:type="gramEnd"/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Psárská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109 , 124 , 148 , 149 , 151 , 154 , 179 , 38 , 4 , 5 , 59 , 62 , 7 , 8 , 89 , 90 , 92 , 98 , 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č.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127/3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Psáry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11 , 3 , 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383 , E14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</w:t>
      </w:r>
      <w:proofErr w:type="spell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152/1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Štědřík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spellStart"/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638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U Nádržky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1 , 152 , 153 , 197 , 198 , 2 , 205 , 28 , 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39 , 42</w:t>
      </w:r>
      <w:proofErr w:type="gramEnd"/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U Potoka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196 , 40 , 93 , 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94 , 95</w:t>
      </w:r>
      <w:proofErr w:type="gramEnd"/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Úzká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27 , 50</w:t>
      </w:r>
      <w:proofErr w:type="gramEnd"/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Ve Svahu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133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Za Můstkem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420 , 49 , 491 , 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60 , 74</w:t>
      </w:r>
      <w:proofErr w:type="gramEnd"/>
    </w:p>
    <w:p w:rsidR="00141036" w:rsidRDefault="00141036" w:rsidP="0014103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</w:p>
    <w:p w:rsidR="00141036" w:rsidRPr="00141036" w:rsidRDefault="00141036" w:rsidP="0014103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Dolní Jirčany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Akátová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156 , 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157 , 388/388U</w:t>
      </w:r>
      <w:proofErr w:type="gramEnd"/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lastRenderedPageBreak/>
        <w:t>Dolní Jirčany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134 , 9999</w:t>
      </w:r>
      <w:proofErr w:type="gramEnd"/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Hlavní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11 , 3 , 326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4 , 5 , 58 , 6 , 97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 Vysoké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Nad Cihelnou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426 , 427 , 660 , 88 , </w:t>
      </w:r>
      <w:proofErr w:type="spellStart"/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75/62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Pod Kostelem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191 , 192 , 194 , 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195 , 195U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196 , </w:t>
      </w:r>
      <w:proofErr w:type="spell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107/19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Pražská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102 , 138 , 139 , 141 , 143 , 145 , 146 , 17 , 2 , 307 , 40 , 92 , 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č.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589/4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Slepá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973 , </w:t>
      </w:r>
      <w:proofErr w:type="spellStart"/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1107</w:t>
      </w:r>
    </w:p>
    <w:p w:rsidR="00141036" w:rsidRPr="00141036" w:rsidRDefault="00141036" w:rsidP="0014103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Baba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Baba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13 , 15 , 16 , 17 , 18 , 20 , 21 , 22 , 23 , 24 , 25 , 26 , 27 , 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28 , 29/29E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30 , 33 , 34 , 35 , 352 , 356 , 36 , 37 , 373 , 38 , 41 , 42 , 428 , 43 , 46 , 470</w:t>
      </w:r>
    </w:p>
    <w:p w:rsid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30.11.2017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 xml:space="preserve"> (07:30 - 15:30) </w:t>
      </w: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-</w:t>
      </w:r>
      <w:r w:rsidRPr="00141036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 plánovaná odstávka č. 110060572503</w:t>
      </w:r>
    </w:p>
    <w:p w:rsidR="00141036" w:rsidRPr="00141036" w:rsidRDefault="00141036" w:rsidP="0014103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Psáry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Akátová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10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Jílovská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159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Kutná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19 , 20 , 21 , 22 , 26 , 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33 , 35</w:t>
      </w:r>
      <w:proofErr w:type="gramEnd"/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Luční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388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 Stráni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 , 100 , 135 , 140 , 147 , 158 , 159 , 169 , 170 , 190 , 2 , 298 , 300 , 301 , 302 , 304 , 305 , 306 , 337 , 341 , 351 , 354 , 363 , 366 , 382 , 383 , 388 , 393 , 394 , 401 , 402 , 403 , 445 , 451 , 452 , 480 , 485 , 486 , 5 , 51 , 53 , 54 , 55 , 56 , 58 , 63 , 65 , 75 , 8 , 9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č.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1030/3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 Stráni II.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135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Nad Nádržkou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50/1,3,4 , 207 , 208 , 209 , 210 , 211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212 , 225</w:t>
      </w:r>
      <w:proofErr w:type="gramEnd"/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Psárská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109 , 124 , 148 , 149 , 151 , 154 , 179 , 38 , 4 , 5 , 59 , 62 , 7 , 8 , 89 , 90 , 92 , 98 , 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č.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127/3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Psáry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11 , 3 , 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383 , E14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</w:t>
      </w:r>
      <w:proofErr w:type="spell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152/1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Štědřík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spellStart"/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638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U Nádržky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1 , 152 , 153 , 197 , 198 , 2 , 205 , 28 , 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39 , 42</w:t>
      </w:r>
      <w:proofErr w:type="gramEnd"/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U Potoka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196 , 40 , 93 , 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94 , 95</w:t>
      </w:r>
      <w:proofErr w:type="gramEnd"/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Úzká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27 , 50</w:t>
      </w:r>
      <w:proofErr w:type="gramEnd"/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Ve Svahu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133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Za Můstkem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420 , 49 , 491 , 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60 , 74</w:t>
      </w:r>
      <w:proofErr w:type="gramEnd"/>
    </w:p>
    <w:p w:rsidR="00141036" w:rsidRDefault="00141036" w:rsidP="0014103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</w:p>
    <w:p w:rsidR="00141036" w:rsidRPr="00141036" w:rsidRDefault="00141036" w:rsidP="0014103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Dolní Jirčany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Akátová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156 , 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157 , 388/388U</w:t>
      </w:r>
      <w:proofErr w:type="gramEnd"/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Dolní Jirčany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134 , 9999</w:t>
      </w:r>
      <w:proofErr w:type="gramEnd"/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Hlavní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11 , 3 , 326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4 , 5 , 58 , 6 , 97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 Vysoké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Nad Cihelnou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lastRenderedPageBreak/>
        <w:t>426 , 427 , 660 , 88 , </w:t>
      </w:r>
      <w:proofErr w:type="spellStart"/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75/62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Pod Kostelem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191 , 192 , 194 , 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195 , 195U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196 , </w:t>
      </w:r>
      <w:proofErr w:type="spell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107/19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Pražská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102 , 138 , 139 , 141 , 143 , 145 , 146 , 17 , 2 , 307 , 40 , 92 , 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č.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589/4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Slepá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973 , </w:t>
      </w:r>
      <w:proofErr w:type="spellStart"/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</w:t>
      </w:r>
      <w:proofErr w:type="spell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1107</w:t>
      </w:r>
    </w:p>
    <w:p w:rsidR="00141036" w:rsidRPr="00141036" w:rsidRDefault="00141036" w:rsidP="00141036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Baba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Baba</w:t>
      </w:r>
    </w:p>
    <w:p w:rsidR="00141036" w:rsidRPr="00141036" w:rsidRDefault="00141036" w:rsidP="0014103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13 , 15 , 16 , 17 , 18 , 20 , 21 , 22 , 23 , 24 , 25 , 26 , 27 , </w:t>
      </w:r>
      <w:proofErr w:type="gramStart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28 , 29/29E</w:t>
      </w:r>
      <w:proofErr w:type="gramEnd"/>
      <w:r w:rsidRPr="0014103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, 30 , 33 , 34 , 35 , 352 , 356 , 36 , 37 , 373 , 38 , 41 , 42 , 428 , 43 , 46 , 470</w:t>
      </w:r>
    </w:p>
    <w:p w:rsidR="00141036" w:rsidRPr="00141036" w:rsidRDefault="00141036" w:rsidP="00141036">
      <w:pPr>
        <w:shd w:val="clear" w:color="auto" w:fill="FFFFFF"/>
        <w:spacing w:beforeAutospacing="1"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41036">
        <w:rPr>
          <w:rFonts w:ascii="inherit" w:eastAsia="Times New Roman" w:hAnsi="inherit" w:cs="Arial"/>
          <w:b/>
          <w:bCs/>
          <w:color w:val="F24F00"/>
          <w:sz w:val="18"/>
          <w:szCs w:val="18"/>
          <w:bdr w:val="none" w:sz="0" w:space="0" w:color="auto" w:frame="1"/>
          <w:lang w:eastAsia="cs-CZ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</w:p>
    <w:p w:rsidR="00C3781D" w:rsidRDefault="00C3781D"/>
    <w:sectPr w:rsidR="00C3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36"/>
    <w:rsid w:val="00141036"/>
    <w:rsid w:val="00C3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1A271-0D29-401E-B035-049CD2B9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41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4103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ng-binding">
    <w:name w:val="ng-binding"/>
    <w:basedOn w:val="Normln"/>
    <w:rsid w:val="0014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141036"/>
  </w:style>
  <w:style w:type="character" w:customStyle="1" w:styleId="bold">
    <w:name w:val="bold"/>
    <w:basedOn w:val="Standardnpsmoodstavce"/>
    <w:rsid w:val="00141036"/>
  </w:style>
  <w:style w:type="paragraph" w:customStyle="1" w:styleId="mb10">
    <w:name w:val="mb10"/>
    <w:basedOn w:val="Normln"/>
    <w:rsid w:val="0014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l10">
    <w:name w:val="ml10"/>
    <w:basedOn w:val="Standardnpsmoodstavce"/>
    <w:rsid w:val="00141036"/>
  </w:style>
  <w:style w:type="character" w:customStyle="1" w:styleId="fl">
    <w:name w:val="fl"/>
    <w:basedOn w:val="Standardnpsmoodstavce"/>
    <w:rsid w:val="00141036"/>
  </w:style>
  <w:style w:type="character" w:customStyle="1" w:styleId="ng-binding1">
    <w:name w:val="ng-binding1"/>
    <w:basedOn w:val="Standardnpsmoodstavce"/>
    <w:rsid w:val="00141036"/>
  </w:style>
  <w:style w:type="paragraph" w:customStyle="1" w:styleId="mt20">
    <w:name w:val="mt20"/>
    <w:basedOn w:val="Normln"/>
    <w:rsid w:val="0014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243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602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429021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4778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5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8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9105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3960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9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Alferyová</dc:creator>
  <cp:keywords/>
  <dc:description/>
  <cp:lastModifiedBy>Nikola Alferyová</cp:lastModifiedBy>
  <cp:revision>1</cp:revision>
  <cp:lastPrinted>2017-11-16T07:42:00Z</cp:lastPrinted>
  <dcterms:created xsi:type="dcterms:W3CDTF">2017-11-16T07:41:00Z</dcterms:created>
  <dcterms:modified xsi:type="dcterms:W3CDTF">2017-11-16T07:57:00Z</dcterms:modified>
</cp:coreProperties>
</file>