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26A71" w14:textId="77777777" w:rsidR="00F53E0C" w:rsidRDefault="00F53E0C">
      <w:pPr>
        <w:widowControl w:val="0"/>
        <w:autoSpaceDE w:val="0"/>
        <w:autoSpaceDN w:val="0"/>
        <w:adjustRightInd w:val="0"/>
        <w:spacing w:before="1134"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ZNALECKÝ POSUDEK</w:t>
      </w:r>
    </w:p>
    <w:p w14:paraId="03CA50E3" w14:textId="77777777" w:rsidR="00F53E0C" w:rsidRDefault="007D06B5">
      <w:pPr>
        <w:widowControl w:val="0"/>
        <w:autoSpaceDE w:val="0"/>
        <w:autoSpaceDN w:val="0"/>
        <w:adjustRightInd w:val="0"/>
        <w:spacing w:before="170" w:after="227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č. 2235 - 20</w:t>
      </w:r>
      <w:r w:rsidR="00F53E0C">
        <w:rPr>
          <w:rFonts w:ascii="Times New Roman" w:hAnsi="Times New Roman"/>
          <w:b/>
          <w:bCs/>
          <w:color w:val="000000"/>
          <w:sz w:val="32"/>
          <w:szCs w:val="32"/>
        </w:rPr>
        <w:t>/2020</w:t>
      </w:r>
    </w:p>
    <w:p w14:paraId="038DD428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10C524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zjištěné ceně části pozemku „b” odděleného z pozemku p.č. st. 18/1 a části pozemku p.č. „a” odděleného pozemku p.č. 736, které jsou vyznačeny v Geometrickém plánu pro změnu hranic pozemků, průběh vlastníky zpřesněné hranice pozemků </w:t>
      </w:r>
      <w:r w:rsidR="002B641D">
        <w:rPr>
          <w:rFonts w:ascii="Times New Roman" w:hAnsi="Times New Roman"/>
          <w:color w:val="000000"/>
          <w:sz w:val="24"/>
          <w:szCs w:val="24"/>
        </w:rPr>
        <w:t>č. 2022 - 04446/2019, vypracovaného</w:t>
      </w:r>
      <w:r>
        <w:rPr>
          <w:rFonts w:ascii="Times New Roman" w:hAnsi="Times New Roman"/>
          <w:color w:val="000000"/>
          <w:sz w:val="24"/>
          <w:szCs w:val="24"/>
        </w:rPr>
        <w:t xml:space="preserve"> Lubošem Jordánem, ze dne 14.12.2019. Pozemky p.č. st. 18/1 a p.č. 736 jsou evidovány na LV č. 2905, v k.ú. Dolní Jirčany, obec Psáry, okr. Praha - západ.</w:t>
      </w:r>
    </w:p>
    <w:p w14:paraId="6567E246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607C5B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8FA299" w14:textId="77777777" w:rsidR="00D36B2D" w:rsidRDefault="00F53E0C">
      <w:pPr>
        <w:widowControl w:val="0"/>
        <w:autoSpaceDE w:val="0"/>
        <w:autoSpaceDN w:val="0"/>
        <w:adjustRightInd w:val="0"/>
        <w:spacing w:before="113"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Objednavatel znaleckého posudku:</w:t>
      </w:r>
      <w:r w:rsidR="00D36B2D">
        <w:rPr>
          <w:rFonts w:ascii="Times New Roman" w:hAnsi="Times New Roman"/>
          <w:color w:val="000000"/>
          <w:sz w:val="24"/>
          <w:szCs w:val="24"/>
        </w:rPr>
        <w:tab/>
        <w:t>Obec Psáry</w:t>
      </w:r>
    </w:p>
    <w:p w14:paraId="765DA4DD" w14:textId="77777777" w:rsidR="00F53E0C" w:rsidRDefault="00D36B2D" w:rsidP="00D36B2D">
      <w:pPr>
        <w:widowControl w:val="0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</w:t>
      </w:r>
      <w:r w:rsidR="00F53E0C">
        <w:rPr>
          <w:rFonts w:ascii="Times New Roman" w:hAnsi="Times New Roman"/>
          <w:color w:val="000000"/>
          <w:sz w:val="24"/>
          <w:szCs w:val="24"/>
        </w:rPr>
        <w:t>: 00241580</w:t>
      </w:r>
    </w:p>
    <w:p w14:paraId="018AB7F6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Pražská 137</w:t>
      </w:r>
    </w:p>
    <w:p w14:paraId="41C00DA4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252 44 Psáry</w:t>
      </w:r>
    </w:p>
    <w:p w14:paraId="7FD82C09" w14:textId="77777777" w:rsidR="00D36B2D" w:rsidRDefault="00F53E0C">
      <w:pPr>
        <w:widowControl w:val="0"/>
        <w:autoSpaceDE w:val="0"/>
        <w:autoSpaceDN w:val="0"/>
        <w:adjustRightInd w:val="0"/>
        <w:spacing w:before="397" w:after="170" w:line="240" w:lineRule="auto"/>
        <w:ind w:left="4560" w:hanging="45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Účel znaleckého posudku:</w:t>
      </w:r>
    </w:p>
    <w:p w14:paraId="231E4A4F" w14:textId="77777777" w:rsidR="00F53E0C" w:rsidRDefault="00D36B2D" w:rsidP="00D36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zjištěné ceně části pozemku „b” odděleného z pozemku p.č. st. 18/1 a části pozemku p.č. „a” odděleného pozemku p.č. 736, které jsou vyznačeny v Geometrickém plánu pro změnu hranic pozemků, průběh vlastníky zpřesněné hranice pozemků </w:t>
      </w:r>
      <w:r w:rsidR="002B641D">
        <w:rPr>
          <w:rFonts w:ascii="Times New Roman" w:hAnsi="Times New Roman"/>
          <w:color w:val="000000"/>
          <w:sz w:val="24"/>
          <w:szCs w:val="24"/>
        </w:rPr>
        <w:t>č. 2022 - 04446/2019, vypracovaného</w:t>
      </w:r>
      <w:r>
        <w:rPr>
          <w:rFonts w:ascii="Times New Roman" w:hAnsi="Times New Roman"/>
          <w:color w:val="000000"/>
          <w:sz w:val="24"/>
          <w:szCs w:val="24"/>
        </w:rPr>
        <w:t xml:space="preserve"> Lubošem Jordánem, ze dne 14.12.2019, za účelem jejich budoucí směny za jiné pozemky. Pozemky p.č. st. 18/1 a p.č. 736 jsou evidovány na LV č. 2905, v k.ú. Dolní Jirčany, obec Psáry, okr. Praha - západ.</w:t>
      </w:r>
    </w:p>
    <w:p w14:paraId="5C15880C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before="454" w:after="283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Dle zákona č. 151/1997 Sb., o oceňování majetku ve znění zákonů č. 121/2000 Sb., č. 237/2004 Sb., č. 257/2004 Sb., č. 296/2007 Sb., č. 188/2011 Sb., č. 350/2012 Sb., č. 303/2013 Sb., č. 340/2013 Sb., č. 344/2013 Sb., č. 228/2014 Sb. a č. 225/2017 Sb. a vyhlášky MF ČR č. 441/2013 Sb. ve znění vyhlášky č. 199/2014 Sb., č. 345/2015 Sb., č. 53/2016 Sb., č. 443/2016 Sb., č. 457/2017 Sb. a č. 188/2019 Sb., podle stavu ke dni 21.03.2020 znalecký posudek vypracovala:</w:t>
      </w:r>
    </w:p>
    <w:p w14:paraId="41111BE9" w14:textId="77777777" w:rsidR="00F53E0C" w:rsidRDefault="00F53E0C">
      <w:pPr>
        <w:widowControl w:val="0"/>
        <w:autoSpaceDE w:val="0"/>
        <w:autoSpaceDN w:val="0"/>
        <w:adjustRightInd w:val="0"/>
        <w:spacing w:before="340"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Ing. Lucie Cihelková</w:t>
      </w:r>
    </w:p>
    <w:p w14:paraId="48689488" w14:textId="77777777" w:rsidR="00F53E0C" w:rsidRDefault="00D36B2D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Lamačova 914/35</w:t>
      </w:r>
    </w:p>
    <w:p w14:paraId="6F170BE8" w14:textId="77777777" w:rsidR="00F53E0C" w:rsidRDefault="00D36B2D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152 00 Praha 5 – Hlubočepy</w:t>
      </w:r>
    </w:p>
    <w:p w14:paraId="6230AFB3" w14:textId="77777777" w:rsidR="00D36B2D" w:rsidRDefault="00D36B2D">
      <w:pPr>
        <w:widowControl w:val="0"/>
        <w:autoSpaceDE w:val="0"/>
        <w:autoSpaceDN w:val="0"/>
        <w:adjustRightInd w:val="0"/>
        <w:spacing w:after="0" w:line="240" w:lineRule="auto"/>
        <w:ind w:left="4560" w:hanging="4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Tel.: 602 205 369</w:t>
      </w:r>
    </w:p>
    <w:p w14:paraId="00D15FF1" w14:textId="77777777" w:rsidR="00D36B2D" w:rsidRPr="00871C33" w:rsidRDefault="00D36B2D" w:rsidP="00D36B2D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Znalecký posudek ob</w:t>
      </w:r>
      <w:r w:rsidR="000606F2">
        <w:rPr>
          <w:rFonts w:ascii="Times New Roman" w:hAnsi="Times New Roman" w:cs="Times New Roman"/>
          <w:sz w:val="24"/>
          <w:szCs w:val="24"/>
        </w:rPr>
        <w:t>sahuje včetně titulního listu 8</w:t>
      </w:r>
      <w:r>
        <w:rPr>
          <w:rFonts w:ascii="Times New Roman" w:hAnsi="Times New Roman" w:cs="Times New Roman"/>
          <w:sz w:val="24"/>
          <w:szCs w:val="24"/>
        </w:rPr>
        <w:t xml:space="preserve"> stran textu a </w:t>
      </w:r>
      <w:r w:rsidR="002B64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listy příloh. Objednateli se předává ve 2 vyhotoveních.</w:t>
      </w:r>
    </w:p>
    <w:p w14:paraId="7B5A41F7" w14:textId="77777777" w:rsidR="00F53E0C" w:rsidRDefault="00D36B2D">
      <w:pPr>
        <w:widowControl w:val="0"/>
        <w:tabs>
          <w:tab w:val="left" w:pos="4230"/>
        </w:tabs>
        <w:autoSpaceDE w:val="0"/>
        <w:autoSpaceDN w:val="0"/>
        <w:adjustRightInd w:val="0"/>
        <w:spacing w:before="567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Praze, dne</w:t>
      </w:r>
      <w:r w:rsidR="00F53E0C">
        <w:rPr>
          <w:rFonts w:ascii="Times New Roman" w:hAnsi="Times New Roman"/>
          <w:color w:val="000000"/>
          <w:sz w:val="24"/>
          <w:szCs w:val="24"/>
        </w:rPr>
        <w:t xml:space="preserve"> 21.03.2020</w:t>
      </w:r>
    </w:p>
    <w:p w14:paraId="50A1A162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lastRenderedPageBreak/>
        <w:t>A. NÁLEZ</w:t>
      </w:r>
    </w:p>
    <w:p w14:paraId="63B90D55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 Základní informace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6615"/>
      </w:tblGrid>
      <w:tr w:rsidR="00F53E0C" w14:paraId="20627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D4162D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 předmětu ocenění: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6079168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Pozemky p.č. st. 18/1 a p.č. 736</w:t>
            </w:r>
          </w:p>
        </w:tc>
      </w:tr>
      <w:tr w:rsidR="00F53E0C" w14:paraId="5E4A8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7C676DE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Adresa předmětu ocenění: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26EFF30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 Lůžku 14</w:t>
            </w:r>
          </w:p>
        </w:tc>
      </w:tr>
      <w:tr w:rsidR="00F53E0C" w14:paraId="697AA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C42785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4D0F92A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 44 Dolní Jirčany</w:t>
            </w:r>
          </w:p>
        </w:tc>
      </w:tr>
      <w:tr w:rsidR="00F53E0C" w14:paraId="25F41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274BD5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LV: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73913D9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</w:t>
            </w:r>
          </w:p>
        </w:tc>
      </w:tr>
      <w:tr w:rsidR="00F53E0C" w14:paraId="2AEA7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F4AD21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Kraj: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146968E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Středočeský</w:t>
            </w:r>
          </w:p>
        </w:tc>
      </w:tr>
      <w:tr w:rsidR="00F53E0C" w14:paraId="20B03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7FB829C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57277B4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Praha-západ</w:t>
            </w:r>
          </w:p>
        </w:tc>
      </w:tr>
      <w:tr w:rsidR="00F53E0C" w14:paraId="0C1D2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41BB25E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55968FF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Psáry</w:t>
            </w:r>
          </w:p>
        </w:tc>
      </w:tr>
      <w:tr w:rsidR="00F53E0C" w14:paraId="162C1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4AAD02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Katastrální území: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3800EA5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Dolní Jirčany</w:t>
            </w:r>
          </w:p>
        </w:tc>
      </w:tr>
      <w:tr w:rsidR="00F53E0C" w14:paraId="121B5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44D4AC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Počet obyvatel: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143A0D4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3 974</w:t>
            </w:r>
          </w:p>
        </w:tc>
      </w:tr>
    </w:tbl>
    <w:p w14:paraId="3F03CBA1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Základní cena stavebního pozemku obce okresu ZCv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2 133,00 Kč/m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</w:p>
    <w:p w14:paraId="0FA7B582" w14:textId="77777777" w:rsidR="00F53E0C" w:rsidRDefault="00F53E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Koeficienty obce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F53E0C" w14:paraId="46488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2FEB03C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koeficientu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65FCFB6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35457FE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53E0C" w14:paraId="0A976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674E38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O1. Velikost obce: 2001 - 5000 obyvatel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A199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EC3DA39" w14:textId="77777777" w:rsidR="00F53E0C" w:rsidRDefault="00F53E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0,80</w:t>
            </w:r>
          </w:p>
        </w:tc>
      </w:tr>
      <w:tr w:rsidR="00F53E0C" w14:paraId="48607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DDFF67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O2. Hospodářsko-správní význam obce: Obce s počtem obyvatel nad 5000 a všechny obce v okresech Praha-východ, Praha-západ a katastrální území lázeňských míst typu 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E4EF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E28A577" w14:textId="77777777" w:rsidR="00F53E0C" w:rsidRDefault="00F53E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0,85</w:t>
            </w:r>
          </w:p>
        </w:tc>
      </w:tr>
      <w:tr w:rsidR="00F53E0C" w14:paraId="7CDC2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77A8E5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O3. Poloha obce: Obec vzdálená od hranice zastavěného území města Prahy nebo Brna v nejkratším vymezeném úseku silnice do 20 km včetně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281A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224E7C5" w14:textId="77777777" w:rsidR="00F53E0C" w:rsidRDefault="00F53E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1,02</w:t>
            </w:r>
          </w:p>
        </w:tc>
      </w:tr>
      <w:tr w:rsidR="00F53E0C" w14:paraId="295FF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5B87C2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O4. Technická infrastruktura v obci: V obci je elektřina, vodovod, kanalizace a plyn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7F9B8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77EDFE4" w14:textId="77777777" w:rsidR="00F53E0C" w:rsidRDefault="00F53E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716EE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0A3645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O5. Dopravní obslužnost obce: V obci je městská hromadná doprava popřípadě příměstská doprava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E3E9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FC41BE6" w14:textId="77777777" w:rsidR="00F53E0C" w:rsidRDefault="00F53E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241EB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7E868A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O6. Občanská vybavenost v obci: Rozšířená vybavenost (obchod, služby, zdravotní střediska, škola a pošta, nebo bankovní (peněžní) služby, nebo sportovní nebo kulturní zařízení)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04DC9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790411C" w14:textId="77777777" w:rsidR="00F53E0C" w:rsidRDefault="00F53E0C">
            <w:pPr>
              <w:widowControl w:val="0"/>
              <w:tabs>
                <w:tab w:val="decimal" w:pos="99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0,98</w:t>
            </w:r>
          </w:p>
        </w:tc>
      </w:tr>
    </w:tbl>
    <w:p w14:paraId="48D357EA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E08C23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Základní cena stavebního pozemku  ZC = ZCv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* 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1 450,00 Kč/m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</w:p>
    <w:p w14:paraId="376D1CA4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 Prohlídka a zaměření</w:t>
      </w:r>
    </w:p>
    <w:p w14:paraId="6FF09837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Prohlídka se zaměřením byla provedena dne 01.03.2020 za přítomnosti pana Tomáše Hejzlara a znalce.</w:t>
      </w:r>
    </w:p>
    <w:p w14:paraId="7C0C719C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Podklady pro vypracování znaleckého posudku</w:t>
      </w:r>
    </w:p>
    <w:p w14:paraId="046F62CA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Informativní výpisy z KN stažené z internetu, LV č. 2905 - částečné, na pozemky p.č. st. 18/1 a p.č. 736, k.ú. Dolní Jirčany, obec Psáry, okres Praha - západ, ze dne 20.03.2020</w:t>
      </w:r>
    </w:p>
    <w:p w14:paraId="402D8F43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Informativní snímek z KN mapy stažený z internetu, k.ú. Dolní Jirčany, obec Psáry, okr. Praha - západ, měř.: 1:1000</w:t>
      </w:r>
    </w:p>
    <w:p w14:paraId="2EDDD9CD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Geometrický plán pro změnu hranic pozemků, průběh vlastníky zpřesněné hranice pozemků č. 2022 - 04446/2019, vypracován Lubošem Jordánem, ze dne 14.12.2019</w:t>
      </w:r>
    </w:p>
    <w:p w14:paraId="0FF96CDC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Objednávka znaleckého posudku ze dne 26.02.2020, vypracována Tomášem Hejzlarem, zaslaná mailem</w:t>
      </w:r>
    </w:p>
    <w:p w14:paraId="6ED1F029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Územní plán obce Psáry</w:t>
      </w:r>
    </w:p>
    <w:p w14:paraId="06F75699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Informace a skutečnosti, zjištěné při místním terénním šetření </w:t>
      </w:r>
    </w:p>
    <w:p w14:paraId="59C1EF3E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Fotodokumentace</w:t>
      </w:r>
    </w:p>
    <w:p w14:paraId="0003F831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4. Vlastnické a evidenční údaje</w:t>
      </w:r>
    </w:p>
    <w:p w14:paraId="33551B09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Podle údajů z katastru nemovitostí jsou pozemky evidovány na LV č. 2905, v k.ú. Dolní Jirčany, obec  Psáry, okr. Praha - západ, ve  vlastnictví  Eliášové Ivany, b</w:t>
      </w:r>
      <w:r w:rsidR="00E065AE">
        <w:rPr>
          <w:rFonts w:ascii="Times New Roman" w:hAnsi="Times New Roman"/>
          <w:color w:val="000000"/>
          <w:sz w:val="24"/>
          <w:szCs w:val="24"/>
        </w:rPr>
        <w:t>ytem K Lůžku 14,  252 44 Psáry.</w:t>
      </w:r>
    </w:p>
    <w:p w14:paraId="62FAFAB1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5. Celkový popis nemovité věci</w:t>
      </w:r>
    </w:p>
    <w:p w14:paraId="51703878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Oceňované, přes roh navzájem sousedící pozemky  p.č. st. 18/1 část „b” a p.č. 736 část „a”, o celkové plošné výměře 37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které jsou vyznačeny na Geometrickém plánu pro změnu hranic pozemků, průběh vlastníky zpřesněné hranice pozemků č. 2022 - 04446/2019, vypracovaného Lubošem Jordánem, ze dne 14.12.2019, leží při severovýchodním okraji budovy ZŠ a MŠ v Psárech, při ulici Hlavní, v centru Dolních Jirč</w:t>
      </w:r>
      <w:r w:rsidR="002B641D">
        <w:rPr>
          <w:rFonts w:ascii="Times New Roman" w:hAnsi="Times New Roman"/>
          <w:color w:val="000000"/>
          <w:sz w:val="24"/>
          <w:szCs w:val="24"/>
        </w:rPr>
        <w:t>an, které z jihu těsně sousedí s</w:t>
      </w:r>
      <w:r>
        <w:rPr>
          <w:rFonts w:ascii="Times New Roman" w:hAnsi="Times New Roman"/>
          <w:color w:val="000000"/>
          <w:sz w:val="24"/>
          <w:szCs w:val="24"/>
        </w:rPr>
        <w:t xml:space="preserve"> obcí Psáry.</w:t>
      </w:r>
      <w:r w:rsidR="007840DF">
        <w:rPr>
          <w:rFonts w:ascii="Times New Roman" w:hAnsi="Times New Roman"/>
          <w:color w:val="000000"/>
          <w:sz w:val="24"/>
          <w:szCs w:val="24"/>
        </w:rPr>
        <w:t xml:space="preserve"> Oba oddělené pozemky se nacházejí ve funkčním celku s rodinným domem č.p. 14 a jsou využívány jako zahrada.</w:t>
      </w:r>
      <w:r w:rsidR="00A57226">
        <w:rPr>
          <w:rFonts w:ascii="Times New Roman" w:hAnsi="Times New Roman"/>
          <w:color w:val="000000"/>
          <w:sz w:val="24"/>
          <w:szCs w:val="24"/>
        </w:rPr>
        <w:t xml:space="preserve"> Obec Psáry se nachází v jižní části Středočeského kraje, v okrese Praha – západ, asi 7 km jižně od hranice hlavního města Prahy</w:t>
      </w:r>
      <w:r>
        <w:rPr>
          <w:rFonts w:ascii="Times New Roman" w:hAnsi="Times New Roman"/>
          <w:color w:val="000000"/>
          <w:sz w:val="24"/>
          <w:szCs w:val="24"/>
        </w:rPr>
        <w:t xml:space="preserve">. Pozemky leží, dle územního plánu obce Psáry, v zóně B = bydlení. V místě je možnost napojení na všechny inženýrské sítě. </w:t>
      </w:r>
    </w:p>
    <w:p w14:paraId="593345C9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Obsah znaleckého posudku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9"/>
        <w:gridCol w:w="189"/>
      </w:tblGrid>
      <w:tr w:rsidR="00F53E0C" w14:paraId="660AA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</w:tcPr>
          <w:p w14:paraId="1F0902F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Ostatní plocha, jiná plocha  p.č. st. 18/1 - část "b"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37C39A7E" w14:textId="77777777" w:rsidR="00F53E0C" w:rsidRDefault="00F53E0C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3E0C" w14:paraId="46BF9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</w:tcPr>
          <w:p w14:paraId="41F57A3E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Ostatní plocha, jiná plocha  p.č. 736 - část "a"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015F795D" w14:textId="77777777" w:rsidR="00F53E0C" w:rsidRDefault="00F53E0C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8EB085" w14:textId="77777777" w:rsidR="00E065AE" w:rsidRDefault="00E065AE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6016C6FD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B. ZNALECKÝ POSUDEK</w:t>
      </w:r>
    </w:p>
    <w:p w14:paraId="64DCCE98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57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Oceňovací předpis</w:t>
      </w:r>
    </w:p>
    <w:p w14:paraId="05EE92A3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Ocenění je provedeno podle zákona č. 151/1997 Sb., o oceňování majetku ve znění zákonů č. 121/2000 Sb., č. 237/2004 Sb., č. 257/2004 Sb., č. 296/2007 Sb., č. 188/2011 Sb., č. 350/2012 Sb., č. 303/2013 Sb., č. 340/2013 Sb., č. 344/2013 Sb., č. 228/2014 Sb. a č. 225/2017 Sb. a vyhlášky MF ČR č. 441/2013 Sb. ve znění vyhlášky č. 199/2014 Sb., č. 345/2015 Sb., č. 53/2016 Sb., č. 443/2016 Sb., č. 457/2017 Sb. a č. 188/2019 Sb., kterou se provádějí některá ustanovení zákona č. 151/1997 Sb. </w:t>
      </w:r>
    </w:p>
    <w:p w14:paraId="2C7C1C88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before="113" w:after="57" w:line="240" w:lineRule="auto"/>
        <w:ind w:left="27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 Ostatní plocha, jiná plocha  p.č. st. 18/1 - část "b"</w:t>
      </w:r>
    </w:p>
    <w:p w14:paraId="305F526B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Rovinatý pozemek, téměř obdélníkového půdorysu, p.č. st. 18/1 část „b” o plošné výměře 21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který je oddělen z jihozápadního okraje pozemku p.č. st. 18/1 na základě Geometrického plánu pro změnu hranic pozemku, těsně sousedí</w:t>
      </w:r>
      <w:r w:rsidR="007840DF">
        <w:rPr>
          <w:rFonts w:ascii="Times New Roman" w:hAnsi="Times New Roman"/>
          <w:color w:val="000000"/>
          <w:sz w:val="24"/>
          <w:szCs w:val="24"/>
        </w:rPr>
        <w:t xml:space="preserve"> s budovou ZŠ a MŠ v Psárech</w:t>
      </w:r>
      <w:r>
        <w:rPr>
          <w:rFonts w:ascii="Times New Roman" w:hAnsi="Times New Roman"/>
          <w:color w:val="000000"/>
          <w:sz w:val="24"/>
          <w:szCs w:val="24"/>
        </w:rPr>
        <w:t>. Pozemek, který je využíván jako zahrada, tvoří funkční celek s rodinným domem č.p. 14. Pozemek se, dle územního plánu obce Psáry, nachází v zóně B = bydlení městského typu nízkopodlažní. Pozemek oceňuji dle § 4, odst. 1. V místě je možnost napoje</w:t>
      </w:r>
      <w:r w:rsidR="00E065AE">
        <w:rPr>
          <w:rFonts w:ascii="Times New Roman" w:hAnsi="Times New Roman"/>
          <w:color w:val="000000"/>
          <w:sz w:val="24"/>
          <w:szCs w:val="24"/>
        </w:rPr>
        <w:t xml:space="preserve">ní na všechny inženýrské sítě. </w:t>
      </w:r>
    </w:p>
    <w:p w14:paraId="53E99183" w14:textId="77777777" w:rsidR="00F53E0C" w:rsidRDefault="00F53E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14:paraId="428022BC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trhu s nemovitými věcmi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137"/>
        <w:gridCol w:w="492"/>
        <w:gridCol w:w="2078"/>
        <w:gridCol w:w="567"/>
        <w:gridCol w:w="2193"/>
      </w:tblGrid>
      <w:tr w:rsidR="00F53E0C" w14:paraId="1839A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48C15F7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3D78118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4246265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53E0C" w14:paraId="076DA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A4DF3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Situace na dílčím trhu s nemovitými věcmi: Poptávka je vyšší než nabídka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2D4F3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7461A59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0,05</w:t>
            </w:r>
          </w:p>
        </w:tc>
      </w:tr>
      <w:tr w:rsidR="00F53E0C" w14:paraId="16804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31826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Vlastnické vztahy: Nezastavěný pozemek, nebo pozemek, jehož součástí je stavba (stejný vlastník), nebo stavba stejného vlastníka, nebo jednotka se spoluvl. podílem na pozemku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F22DB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1CFA883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06DBC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8AA6A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Změny v okolí s vlivem na prodejnost: Bez vlivu nebo stabilizovaná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území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5E834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8DFA579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3B4C3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2E8B9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Vliv právních vztahů na prodejnost: Bez vlivu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66CAB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17B8939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286B6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896A1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Ostatní neuvedené: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F7910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B849595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7F792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8E1FE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Povodňové riziko: Zóna se zanedbatelným nebezpečím výskytu záplav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32910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5EF1DB5B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44E22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29B38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Hospodářsko-správní význam obce: Obce s počtem obyvatel nad 5 tisíc a všechny obce v okr. Praha – východ, Praha – západ a katastrální území lázeňských míst typu D) nebo oblíbené turistické lokality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9A49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72AED65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4FE98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874DB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Poloha obce: Nevyjmenovaná obec o velikosti nad 5000 obyvatel a obec, jejíž katastrální území sousedí s nevyjmenovanou obcí velikosti nad 5000 obyvatel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47D61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AEC2237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50269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5DACA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Občanská vybavenost obce: Základní vybavenost (obchod a ambulantní zařízení a základní škola)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174A8E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D93F4E4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0C870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738977AA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7BC0AD64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29C8C041" w14:textId="77777777" w:rsidR="00F53E0C" w:rsidRDefault="00F53E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438E2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E0C" w14:paraId="02FF9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32A1179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trhu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6911BE2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68B821D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7AF7799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1,050</w:t>
            </w:r>
          </w:p>
        </w:tc>
      </w:tr>
      <w:tr w:rsidR="00F53E0C" w14:paraId="733C0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21CC8D5F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3F5846BD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89E873E" w14:textId="77777777" w:rsidR="00F53E0C" w:rsidRDefault="00F53E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4B73369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61DDBBFD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281BB72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polohy pozemku</w:t>
      </w:r>
    </w:p>
    <w:p w14:paraId="1600B26C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Typ staveb na pozemku pro stanovení indexu polohy: Rezidenční stavby v ostatních obcích nad 2000 obyvatel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F53E0C" w14:paraId="4B89C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33C9A0F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593010D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2404144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53E0C" w14:paraId="776D4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EE08EE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Druh a účel užití stavby: Druh hlavní stavby v jednotném funkčním celku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D7723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F464FB8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195C9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5C6307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Převažující zástavba v okolí pozemku a životní prostředí: Rezidenční zástavba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D81B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5A656CC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0,04</w:t>
            </w:r>
          </w:p>
        </w:tc>
      </w:tr>
      <w:tr w:rsidR="00F53E0C" w14:paraId="78446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107DFD2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Poloha pozemku v obci: Navazující na střed (centrum)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65378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20F1924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0,02</w:t>
            </w:r>
          </w:p>
        </w:tc>
      </w:tr>
      <w:tr w:rsidR="00F53E0C" w14:paraId="5418D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408C55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Možnost napojení pozemku na inženýrské sítě, které má obec: Pozemek lze napojit na všechny sítě v obci nebo obec bez sítí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886F4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022DA2F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3E7AB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910E29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Občanská vybavenost v okolí pozemku: V okolí nemovité věci je dostupná občanská vybavenost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D13BC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0EE3BD9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15FF0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551324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Dopravní dostupnost k pozemku: Příjezd po zpevněné komunikaci, dobré parkovací možnosti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0220E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7B56C0D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4EB85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4BBC53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Osobní hromadná doprava: Zastávka do 200 m včetně, MHD – dobrá dostupnost centra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88B68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1CE3447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0,01</w:t>
            </w:r>
          </w:p>
        </w:tc>
      </w:tr>
      <w:tr w:rsidR="00F53E0C" w14:paraId="1DCBF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1010D1D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Poloha pozemku z hlediska komerční využitelnosti: Bez možnosti komerčního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F390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A4B175C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40DB1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464F35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Obyvatelstvo: Bezproblémové okolí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D8392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5148FBD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0B88E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0F2879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Nezaměstnanost: Nižší než je průměr v kraji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7B81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516E3235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0,01</w:t>
            </w:r>
          </w:p>
        </w:tc>
      </w:tr>
      <w:tr w:rsidR="00F53E0C" w14:paraId="51970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1EC53BB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Vlivy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8F967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28D4B86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14:paraId="2B1F8E03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776"/>
        <w:gridCol w:w="341"/>
        <w:gridCol w:w="5934"/>
      </w:tblGrid>
      <w:tr w:rsidR="00F53E0C" w14:paraId="57FCB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97E420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2179411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5D980E24" w14:textId="77777777" w:rsidR="00F53E0C" w:rsidRDefault="00F53E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14:paraId="2D635D3D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E0C" w14:paraId="623DE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4D31A8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polohy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01AE3F2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4B8BFC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0EA16F7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1,080</w:t>
            </w:r>
          </w:p>
        </w:tc>
      </w:tr>
      <w:tr w:rsidR="00F53E0C" w14:paraId="1F404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EB8BDC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661739B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39CBE60" w14:textId="77777777" w:rsidR="00F53E0C" w:rsidRDefault="00F53E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2</w:t>
            </w:r>
          </w:p>
        </w:tc>
      </w:tr>
    </w:tbl>
    <w:p w14:paraId="7F82D5B1" w14:textId="77777777" w:rsidR="00F53E0C" w:rsidRDefault="00F53E0C">
      <w:pPr>
        <w:widowControl w:val="0"/>
        <w:autoSpaceDE w:val="0"/>
        <w:autoSpaceDN w:val="0"/>
        <w:adjustRightInd w:val="0"/>
        <w:spacing w:before="351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Výpočet indexu cenového porovnání</w:t>
      </w:r>
    </w:p>
    <w:p w14:paraId="594CE57B" w14:textId="77777777" w:rsidR="00F53E0C" w:rsidRDefault="00F53E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Index omezujících vlivů pozemku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F53E0C" w14:paraId="0EF13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760C750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56F2631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2BD113C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53E0C" w14:paraId="14967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802C8B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Geometrický tvar a velikost pozemku: Nevhodný tvar, nebo velikost - omezující jeho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BD01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4CA6BCD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-0,03</w:t>
            </w:r>
          </w:p>
        </w:tc>
      </w:tr>
      <w:tr w:rsidR="00F53E0C" w14:paraId="259D6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C68C61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Svažitost pozemku a expozice: Svažitost terénu pozemku do 15 % včetně - ostatní orientace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3F23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2EEFE46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7C578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2832F8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Ztížené základové podmínky: Neztížené základové podmínky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22D5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D518B3D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35A58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493ECF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Chráněná území a ochranná pásma: Mimo chráněné území a ochranné pásmo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68A4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223E219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49B23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A8421D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Omezení užívání pozemku: Bez omezení užívání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12B86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B3920F5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10EF2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461BC2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7B311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516A61B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14:paraId="4263E713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209"/>
        <w:gridCol w:w="303"/>
        <w:gridCol w:w="5405"/>
      </w:tblGrid>
      <w:tr w:rsidR="00F53E0C" w14:paraId="6293E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DA49222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D86C7BD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36A99000" w14:textId="77777777" w:rsidR="00F53E0C" w:rsidRDefault="00F53E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14:paraId="22063109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E0C" w14:paraId="38E6D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5E5FD72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omezujících vlivů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DCF184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 +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2CE2BBA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145AC1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0,970</w:t>
            </w:r>
          </w:p>
        </w:tc>
      </w:tr>
      <w:tr w:rsidR="00F53E0C" w14:paraId="66CAE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BBBCDAA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ECDA93B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2E2184B" w14:textId="77777777" w:rsidR="00F53E0C" w:rsidRDefault="00F53E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14:paraId="1170E2F6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Celkový index I</w:t>
      </w:r>
      <w:r>
        <w:rPr>
          <w:rFonts w:ascii="Times New Roman" w:hAnsi="Times New Roman"/>
          <w:color w:val="000000"/>
          <w:sz w:val="24"/>
          <w:szCs w:val="24"/>
        </w:rPr>
        <w:t xml:space="preserve"> =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= 1,050 * 0,970 * 1,080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1,100</w:t>
      </w:r>
    </w:p>
    <w:p w14:paraId="32BFB050" w14:textId="77777777" w:rsidR="00F53E0C" w:rsidRDefault="00F53E0C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zastavěné plochy a nádvoří oceněný dle § 4 odst. 1 a pozemky od této ceny odvozené</w:t>
      </w:r>
    </w:p>
    <w:p w14:paraId="7EDBC8B2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739"/>
        <w:gridCol w:w="869"/>
        <w:gridCol w:w="907"/>
        <w:gridCol w:w="1248"/>
        <w:gridCol w:w="189"/>
      </w:tblGrid>
      <w:tr w:rsidR="00F53E0C" w14:paraId="11857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0AF5A7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722F30C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14:paraId="176EDAB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12C9A71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D1B62C3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7EA8AB0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14:paraId="27B623B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F53E0C" w14:paraId="51CDD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93BA68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1 - stavební pozemek - zastavěná plocha a nádvoří, funkční celek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070C8A3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3E0C" w14:paraId="31D35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136C1D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CB72D60" w14:textId="77777777" w:rsidR="00F53E0C" w:rsidRDefault="00F53E0C">
            <w:pPr>
              <w:widowControl w:val="0"/>
              <w:tabs>
                <w:tab w:val="decimal" w:pos="90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1 450,-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A546E4D" w14:textId="77777777" w:rsidR="00F53E0C" w:rsidRDefault="00F53E0C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418632E" w14:textId="77777777" w:rsidR="00F53E0C" w:rsidRDefault="00F53E0C">
            <w:pPr>
              <w:widowControl w:val="0"/>
              <w:tabs>
                <w:tab w:val="decimal" w:pos="36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6A1A211" w14:textId="77777777" w:rsidR="00F53E0C" w:rsidRDefault="00F53E0C">
            <w:pPr>
              <w:widowControl w:val="0"/>
              <w:tabs>
                <w:tab w:val="decimal" w:pos="81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1 595,00</w:t>
            </w:r>
          </w:p>
        </w:tc>
      </w:tr>
    </w:tbl>
    <w:p w14:paraId="1384A629" w14:textId="77777777" w:rsidR="00F53E0C" w:rsidRDefault="00F53E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134"/>
        <w:gridCol w:w="38"/>
        <w:gridCol w:w="1209"/>
        <w:gridCol w:w="529"/>
        <w:gridCol w:w="378"/>
        <w:gridCol w:w="454"/>
        <w:gridCol w:w="1928"/>
      </w:tblGrid>
      <w:tr w:rsidR="00F53E0C" w14:paraId="6AB4B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62E73A6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BB759A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3F7414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5F8FD99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</w:t>
            </w:r>
          </w:p>
          <w:p w14:paraId="2C9B7AC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63C206F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59260C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14:paraId="7B96FEA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F53E0C" w14:paraId="28BFA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257BC2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AD9C92E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plocha, jiná plocha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007DF9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st. 18/1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918D99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960C29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1 595,00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014CB15" w14:textId="77777777" w:rsidR="00F53E0C" w:rsidRDefault="00F53E0C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33 495,-</w:t>
            </w:r>
          </w:p>
        </w:tc>
      </w:tr>
      <w:tr w:rsidR="00F53E0C" w14:paraId="7F4D2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5B0420E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Stavební pozemek - celkem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486FADB0" w14:textId="77777777" w:rsidR="00F53E0C" w:rsidRDefault="00F53E0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7F671C5D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31B81D6A" w14:textId="77777777" w:rsidR="00F53E0C" w:rsidRDefault="00F53E0C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33 495,-</w:t>
            </w:r>
          </w:p>
        </w:tc>
      </w:tr>
      <w:tr w:rsidR="00F53E0C" w14:paraId="25B72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E0EEB2F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Ostatní plocha, jiná plocha  p.č. st. 18/1 - část "b"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2D613754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05944F69" w14:textId="77777777" w:rsidR="00F53E0C" w:rsidRDefault="00F53E0C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33 495,- Kč</w:t>
            </w:r>
          </w:p>
        </w:tc>
      </w:tr>
    </w:tbl>
    <w:p w14:paraId="7DEBBD1A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before="113" w:after="57" w:line="240" w:lineRule="auto"/>
        <w:ind w:left="27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 Ostatní plocha, jiná plocha  p.č. 736 - část "a"</w:t>
      </w:r>
    </w:p>
    <w:p w14:paraId="57C290BF" w14:textId="77777777" w:rsidR="00F53E0C" w:rsidRDefault="00F5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Rovinatý pozemek čtvercového půdorysu, p.č. 736 část „a” o plošné výměře 16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který je oddělen ze severozápadního okraje pozemku p.č. 736 na základě Geometrického plánu pro změnu hranic pozemku, těsně sousedí s budovou ZŠ a MŠ v Psárek. Pozemek, který je využíván jako zahrada, tvoří funkční celek s rodinným domem č.p. 14. Pozemek se, dle územního plánu obce Psáry, nachází v zóně B = bydlení městského typu nízkopodlažní. Pozemek oceňuji dle § 4, odst. 1. V místě je možnost napoje</w:t>
      </w:r>
      <w:r w:rsidR="00E065AE">
        <w:rPr>
          <w:rFonts w:ascii="Times New Roman" w:hAnsi="Times New Roman"/>
          <w:color w:val="000000"/>
          <w:sz w:val="24"/>
          <w:szCs w:val="24"/>
        </w:rPr>
        <w:t xml:space="preserve">ní na všechny inženýrské sítě. </w:t>
      </w:r>
    </w:p>
    <w:p w14:paraId="5E37C46E" w14:textId="77777777" w:rsidR="00F53E0C" w:rsidRDefault="00F53E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14:paraId="1C779006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trhu s nemovitými věcmi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137"/>
        <w:gridCol w:w="492"/>
        <w:gridCol w:w="2078"/>
        <w:gridCol w:w="567"/>
        <w:gridCol w:w="2193"/>
      </w:tblGrid>
      <w:tr w:rsidR="00F53E0C" w14:paraId="74A31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31DCE46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02336CC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09E0157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53E0C" w14:paraId="2A2DF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6DC05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Situace na dílčím trhu s nemovitými věcmi: Poptávka je vyšší než nabídka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23768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5586A9D3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0,05</w:t>
            </w:r>
          </w:p>
        </w:tc>
      </w:tr>
      <w:tr w:rsidR="00F53E0C" w14:paraId="5FCBF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ACEEC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Vlastnické vztahy: Nezastavěný pozemek, nebo pozemek, jehož součástí je stavba (stejný vlastník), nebo stavba stejného vlastníka, nebo jednotka se spoluvl. podílem na pozemku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1145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DE5466E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6D9BA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A89CC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Změny v okolí s vlivem na prodejnost: Bez vlivu nebo stabilizovaná území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51FC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7E16992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0E4FC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A49EB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Vliv právních vztahů na prodejnost: Bez vlivu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262A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30FC045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6E9BD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848EE6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Ostatní neuvedené: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6AC7B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07BF612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15BE7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122CD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Povodňové riziko: Zóna se zanedbatelným nebezpečím výskytu záplav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10FE2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1F2AC08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27BC0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95350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Hospodářsko-správní význam obce: Obce s počtem obyvatel nad 5 tisíc a všechny obce v okr. Praha – východ, Praha – západ a katastrální území lázeňských míst typu D) nebo oblíbené turistické lokality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0DF60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9A4862C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38027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7C3D2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Poloha obce: Nevyjmenovaná obec o velikosti nad 5000 obyvatel a obec, jejíž katastrální území sousedí s nevyjmenovanou obcí velikosti nad 5000 obyvatel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0338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5FD636D5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2447B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F3136" w14:textId="77777777" w:rsidR="00F53E0C" w:rsidRDefault="00F53E0C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Občanská vybavenost obce: Základní vybavenost (obchod a ambulantní zařízení a základní škola) - pro tento typ ocenění je hodnota znaku rovna 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DFBA5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7FC4749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1F014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6E6120E1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1F3759AB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2977A766" w14:textId="77777777" w:rsidR="00F53E0C" w:rsidRDefault="00F53E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DC952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E0C" w14:paraId="50F12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0E910B6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trhu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6D6FEC9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79D3A20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46FC1CFE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1,050</w:t>
            </w:r>
          </w:p>
        </w:tc>
      </w:tr>
      <w:tr w:rsidR="00F53E0C" w14:paraId="3A387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D9F148D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6AE43206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F5FF0FD" w14:textId="77777777" w:rsidR="00F53E0C" w:rsidRDefault="00F53E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EACE776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22B8D88F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8589D19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polohy pozemku</w:t>
      </w:r>
    </w:p>
    <w:p w14:paraId="6A8F95EE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Typ staveb na pozemku pro stanovení indexu polohy: Rezidenční stavby v ostatních obcích nad 2000 obyvatel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F53E0C" w14:paraId="18B6D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2177C11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0A37BCA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174DA4C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53E0C" w14:paraId="47FB1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9BC5B7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Druh a účel užití stavby: Druh hlavní stavby v jednotném funkčním celku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D7F9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2E43612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</w:t>
            </w:r>
          </w:p>
        </w:tc>
      </w:tr>
      <w:tr w:rsidR="00F53E0C" w14:paraId="6F593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728B8D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Převažující zástavba v okolí pozemku a životní prostředí: Rezidenční zástavba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4817A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8C02BB3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0,04</w:t>
            </w:r>
          </w:p>
        </w:tc>
      </w:tr>
      <w:tr w:rsidR="00F53E0C" w14:paraId="67A63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CA6F90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Poloha pozemku v obci: Navazující na střed (centrum)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BDA8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7EA6EB7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0,02</w:t>
            </w:r>
          </w:p>
        </w:tc>
      </w:tr>
      <w:tr w:rsidR="00F53E0C" w14:paraId="41696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DFAB7C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Možnost napojení pozemku na inženýrské sítě, které má obec: Pozemek lze napojit na všechny sítě v obci nebo obec bez sítí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68550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B92FFBB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11AB0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43B809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Občanská vybavenost v okolí pozemku: V okolí nemovité věci je dostupná občanská vybavenost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C148FE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71A2932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642B5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A0974D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Dopravní dostupnost k pozemku: Příjezd po zpevněné komunikaci, dobré parkovací možnosti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D4268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0D63139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32BA5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E84CFA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Osobní hromadná doprava: Zastávka do 200 m včetně, MHD – dobrá dostupnost centra obce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1E491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CE8315C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0,01</w:t>
            </w:r>
          </w:p>
        </w:tc>
      </w:tr>
      <w:tr w:rsidR="00F53E0C" w14:paraId="5EBD8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291AD1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Poloha pozemku z hlediska komerční využitelnosti: Bez možnosti komerčního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AB447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5A6E9100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6B691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8AE2EF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Obyvatelstvo: Bezproblémové okolí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4D473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58B32396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2BFAD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A2373B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Nezaměstnanost: Nižší než je průměr v kraji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9EDE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6C8448E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0,01</w:t>
            </w:r>
          </w:p>
        </w:tc>
      </w:tr>
      <w:tr w:rsidR="00F53E0C" w14:paraId="64365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136842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Vlivy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77D4F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7319538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14:paraId="132DF3ED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776"/>
        <w:gridCol w:w="341"/>
        <w:gridCol w:w="5934"/>
      </w:tblGrid>
      <w:tr w:rsidR="00F53E0C" w14:paraId="09414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F374D5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AD5EFE2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2C60AF82" w14:textId="77777777" w:rsidR="00F53E0C" w:rsidRDefault="00F53E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14:paraId="1439D231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E0C" w14:paraId="6B325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28FE872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polohy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479390B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0323F3D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54DF81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1,080</w:t>
            </w:r>
          </w:p>
        </w:tc>
      </w:tr>
      <w:tr w:rsidR="00F53E0C" w14:paraId="3CFCA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EC4F43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8A96A85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6685E77" w14:textId="77777777" w:rsidR="00F53E0C" w:rsidRDefault="00F53E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2</w:t>
            </w:r>
          </w:p>
        </w:tc>
      </w:tr>
    </w:tbl>
    <w:p w14:paraId="44DE2664" w14:textId="77777777" w:rsidR="00F53E0C" w:rsidRDefault="00F53E0C">
      <w:pPr>
        <w:widowControl w:val="0"/>
        <w:autoSpaceDE w:val="0"/>
        <w:autoSpaceDN w:val="0"/>
        <w:adjustRightInd w:val="0"/>
        <w:spacing w:before="351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Výpočet indexu cenového porovnání</w:t>
      </w:r>
    </w:p>
    <w:p w14:paraId="1973A91D" w14:textId="77777777" w:rsidR="00F53E0C" w:rsidRDefault="00F53E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omezujících vlivů pozemku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F53E0C" w14:paraId="47222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052B8EC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73107E6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14:paraId="5ACEB5D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53E0C" w14:paraId="1F713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497846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Geometrický tvar a velikost pozemku: Nevhodný tvar, nebo velikost - omezující jeho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E5E6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9391F43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-0,03</w:t>
            </w:r>
          </w:p>
        </w:tc>
      </w:tr>
      <w:tr w:rsidR="00F53E0C" w14:paraId="3ECBA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59F42F0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Svažitost pozemku a expozice: Svažitost terénu pozemku do 15 % včetně - ostatní orientace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D7C40F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589493E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1EF4B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60D87E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Ztížené základové podmínky: Neztížené základové podmínky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22A318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BD7C02F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654B0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E1C0C1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Chráněná území a ochranná pásma: Mimo chráněné území a ochranné pásmo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082A6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54F10FA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2F35D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A73902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Omezení užívání pozemku: Bez omezení užívání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6D38FA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F2F9362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F53E0C" w14:paraId="26C2F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EBE459E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81955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A4A12E1" w14:textId="77777777" w:rsidR="00F53E0C" w:rsidRDefault="00F53E0C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14:paraId="214BA4E3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209"/>
        <w:gridCol w:w="303"/>
        <w:gridCol w:w="5405"/>
      </w:tblGrid>
      <w:tr w:rsidR="00F53E0C" w14:paraId="44536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E01541B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4048020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14:paraId="7BB43040" w14:textId="77777777" w:rsidR="00F53E0C" w:rsidRDefault="00F53E0C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14:paraId="4AAC0547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E0C" w14:paraId="2B64C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4DFECBD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omezujících vlivů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42DFBEC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 +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1CA64B1C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S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14:paraId="329C25D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0,970</w:t>
            </w:r>
          </w:p>
        </w:tc>
      </w:tr>
      <w:tr w:rsidR="00F53E0C" w14:paraId="780BF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3BC7F76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172A617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65A7A21" w14:textId="77777777" w:rsidR="00F53E0C" w:rsidRDefault="00F53E0C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14:paraId="7E638A6D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Celkový index I</w:t>
      </w:r>
      <w:r>
        <w:rPr>
          <w:rFonts w:ascii="Times New Roman" w:hAnsi="Times New Roman"/>
          <w:color w:val="000000"/>
          <w:sz w:val="24"/>
          <w:szCs w:val="24"/>
        </w:rPr>
        <w:t xml:space="preserve"> =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= 1,050 * 0,970 * 1,080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1,100</w:t>
      </w:r>
    </w:p>
    <w:p w14:paraId="4BC2740E" w14:textId="77777777" w:rsidR="00F53E0C" w:rsidRDefault="00F53E0C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zastavěné plochy a nádvoří oceněný dle § 4 odst. 1 a pozemky od této ceny odvozené</w:t>
      </w:r>
    </w:p>
    <w:p w14:paraId="7DEB0BAF" w14:textId="77777777" w:rsidR="00F53E0C" w:rsidRDefault="00F53E0C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739"/>
        <w:gridCol w:w="869"/>
        <w:gridCol w:w="907"/>
        <w:gridCol w:w="1248"/>
        <w:gridCol w:w="189"/>
      </w:tblGrid>
      <w:tr w:rsidR="00F53E0C" w14:paraId="5F356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3D2C272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61E77A5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14:paraId="084DD7D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D5D2FD7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6B010672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1613E39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14:paraId="2A9CDF7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F53E0C" w14:paraId="6F519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DF0D8F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1 - stavební pozemek - zastavěná plocha a nádvoří, funkční celek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BC0D253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3E0C" w14:paraId="04549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8E93A7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6749936" w14:textId="77777777" w:rsidR="00F53E0C" w:rsidRDefault="00F53E0C">
            <w:pPr>
              <w:widowControl w:val="0"/>
              <w:tabs>
                <w:tab w:val="decimal" w:pos="90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1 450,-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2266604" w14:textId="77777777" w:rsidR="00F53E0C" w:rsidRDefault="00F53E0C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624602C" w14:textId="77777777" w:rsidR="00F53E0C" w:rsidRDefault="00F53E0C">
            <w:pPr>
              <w:widowControl w:val="0"/>
              <w:tabs>
                <w:tab w:val="decimal" w:pos="36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C8A6515" w14:textId="77777777" w:rsidR="00F53E0C" w:rsidRDefault="00F53E0C">
            <w:pPr>
              <w:widowControl w:val="0"/>
              <w:tabs>
                <w:tab w:val="decimal" w:pos="81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1 595,00</w:t>
            </w:r>
          </w:p>
        </w:tc>
      </w:tr>
    </w:tbl>
    <w:p w14:paraId="3CF4E071" w14:textId="77777777" w:rsidR="00F53E0C" w:rsidRDefault="00F53E0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134"/>
        <w:gridCol w:w="38"/>
        <w:gridCol w:w="1209"/>
        <w:gridCol w:w="529"/>
        <w:gridCol w:w="378"/>
        <w:gridCol w:w="454"/>
        <w:gridCol w:w="1928"/>
      </w:tblGrid>
      <w:tr w:rsidR="00F53E0C" w14:paraId="6F930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195330D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278536C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3C93D44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E445D8D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</w:t>
            </w:r>
          </w:p>
          <w:p w14:paraId="6FC599F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0AAFF42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14:paraId="1B36D6E3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14:paraId="21DE7DF6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F53E0C" w14:paraId="53B42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5CF5665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E32570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plocha, jiná plocha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C40940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47AF7FB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C881732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1 595,00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BEED027" w14:textId="77777777" w:rsidR="00F53E0C" w:rsidRDefault="00F53E0C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25 520,-</w:t>
            </w:r>
          </w:p>
        </w:tc>
      </w:tr>
      <w:tr w:rsidR="00F53E0C" w14:paraId="49A04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4224BD2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Stavební pozemek - celkem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16786180" w14:textId="77777777" w:rsidR="00F53E0C" w:rsidRDefault="00F53E0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23411C0E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13DE138A" w14:textId="77777777" w:rsidR="00F53E0C" w:rsidRDefault="00F53E0C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25 520,-</w:t>
            </w:r>
          </w:p>
        </w:tc>
      </w:tr>
      <w:tr w:rsidR="00F53E0C" w14:paraId="1612E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613EE94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Ostatní plocha, jiná plocha  p.č. 736 - část "a"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65B45F68" w14:textId="77777777" w:rsidR="00F53E0C" w:rsidRDefault="00F53E0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14:paraId="53BD0919" w14:textId="77777777" w:rsidR="00F53E0C" w:rsidRDefault="00F53E0C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25 520,- Kč</w:t>
            </w:r>
          </w:p>
        </w:tc>
      </w:tr>
    </w:tbl>
    <w:p w14:paraId="6E7385E9" w14:textId="77777777" w:rsidR="00E065AE" w:rsidRDefault="00E065AE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E52D89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C. REKAPITULACE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1247"/>
        <w:gridCol w:w="2306"/>
      </w:tblGrid>
      <w:tr w:rsidR="00F53E0C" w14:paraId="5B541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0BE34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Ostatní plocha, jiná plocha  p.č. st. 18/1 - část "b"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45DBE23" w14:textId="77777777" w:rsidR="00F53E0C" w:rsidRDefault="00F53E0C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33 495,- Kč</w:t>
            </w:r>
          </w:p>
        </w:tc>
      </w:tr>
      <w:tr w:rsidR="00F53E0C" w14:paraId="1217D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DCA61" w14:textId="77777777" w:rsidR="00F53E0C" w:rsidRDefault="00F53E0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Ostatní plocha, jiná plocha  p.č. 736 - část "a"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2BB9CDC5" w14:textId="77777777" w:rsidR="00F53E0C" w:rsidRDefault="00F53E0C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25 520,- Kč</w:t>
            </w:r>
          </w:p>
        </w:tc>
      </w:tr>
      <w:tr w:rsidR="00F53E0C" w14:paraId="1EAAD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370408E5" w14:textId="77777777" w:rsidR="00F53E0C" w:rsidRDefault="00F53E0C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Výsledná cena - celkem: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60C83" w14:textId="77777777" w:rsidR="00F53E0C" w:rsidRDefault="00F53E0C">
            <w:pPr>
              <w:widowControl w:val="0"/>
              <w:tabs>
                <w:tab w:val="decimal" w:pos="2250"/>
                <w:tab w:val="left" w:pos="3150"/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59 015,- Kč</w:t>
            </w:r>
          </w:p>
        </w:tc>
      </w:tr>
      <w:tr w:rsidR="00F53E0C" w14:paraId="0518D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1B0069AC" w14:textId="77777777" w:rsidR="00F53E0C" w:rsidRDefault="00F53E0C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Výsledná cena po zaokrouhlení dle § 50: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2991D" w14:textId="77777777" w:rsidR="00F53E0C" w:rsidRDefault="00F53E0C">
            <w:pPr>
              <w:widowControl w:val="0"/>
              <w:tabs>
                <w:tab w:val="decimal" w:pos="2250"/>
                <w:tab w:val="left" w:pos="3150"/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59 020,- Kč</w:t>
            </w:r>
          </w:p>
        </w:tc>
      </w:tr>
    </w:tbl>
    <w:p w14:paraId="2634B68D" w14:textId="77777777" w:rsidR="00F53E0C" w:rsidRDefault="00F53E0C" w:rsidP="007840DF">
      <w:pPr>
        <w:widowControl w:val="0"/>
        <w:tabs>
          <w:tab w:val="decimal" w:pos="1350"/>
          <w:tab w:val="left" w:pos="1980"/>
          <w:tab w:val="left" w:pos="4230"/>
        </w:tabs>
        <w:autoSpaceDE w:val="0"/>
        <w:autoSpaceDN w:val="0"/>
        <w:adjustRightInd w:val="0"/>
        <w:spacing w:before="170" w:after="17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slovy: Padesátdevěttisícdvacet Kč</w:t>
      </w:r>
    </w:p>
    <w:p w14:paraId="4F4C1697" w14:textId="77777777" w:rsidR="00F53E0C" w:rsidRDefault="00E065AE">
      <w:pPr>
        <w:widowControl w:val="0"/>
        <w:tabs>
          <w:tab w:val="left" w:pos="4230"/>
        </w:tabs>
        <w:autoSpaceDE w:val="0"/>
        <w:autoSpaceDN w:val="0"/>
        <w:adjustRightInd w:val="0"/>
        <w:spacing w:before="340" w:after="17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 Praze, dne</w:t>
      </w:r>
      <w:r w:rsidR="00F53E0C">
        <w:rPr>
          <w:rFonts w:ascii="Times New Roman" w:hAnsi="Times New Roman"/>
          <w:color w:val="000000"/>
          <w:sz w:val="24"/>
          <w:szCs w:val="24"/>
        </w:rPr>
        <w:t xml:space="preserve"> 21.03.2020</w:t>
      </w:r>
    </w:p>
    <w:p w14:paraId="350B70C1" w14:textId="77777777" w:rsidR="00F53E0C" w:rsidRDefault="00F53E0C">
      <w:pPr>
        <w:widowControl w:val="0"/>
        <w:tabs>
          <w:tab w:val="left" w:pos="1170"/>
          <w:tab w:val="left" w:pos="2880"/>
          <w:tab w:val="left" w:pos="4230"/>
        </w:tabs>
        <w:autoSpaceDE w:val="0"/>
        <w:autoSpaceDN w:val="0"/>
        <w:adjustRightInd w:val="0"/>
        <w:spacing w:before="567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Ing. Lucie Cihelková</w:t>
      </w:r>
    </w:p>
    <w:p w14:paraId="12F1640C" w14:textId="77777777" w:rsidR="00F53E0C" w:rsidRDefault="00E065AE">
      <w:pPr>
        <w:widowControl w:val="0"/>
        <w:tabs>
          <w:tab w:val="left" w:pos="1170"/>
          <w:tab w:val="left" w:pos="2880"/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Lamačova 914/35</w:t>
      </w:r>
    </w:p>
    <w:p w14:paraId="5197E238" w14:textId="77777777" w:rsidR="00F53E0C" w:rsidRDefault="00E065AE">
      <w:pPr>
        <w:widowControl w:val="0"/>
        <w:tabs>
          <w:tab w:val="left" w:pos="1170"/>
          <w:tab w:val="left" w:pos="2880"/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152 00 Praha 5 - Hlubočepy</w:t>
      </w:r>
    </w:p>
    <w:p w14:paraId="4ACE7195" w14:textId="77777777" w:rsidR="00E065AE" w:rsidRDefault="00E065AE">
      <w:pPr>
        <w:widowControl w:val="0"/>
        <w:tabs>
          <w:tab w:val="left" w:pos="4230"/>
        </w:tabs>
        <w:autoSpaceDE w:val="0"/>
        <w:autoSpaceDN w:val="0"/>
        <w:adjustRightInd w:val="0"/>
        <w:spacing w:before="340" w:after="113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E848E7" w14:textId="77777777" w:rsidR="00F53E0C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before="340" w:after="113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D. ZNALECKÁ DOLOŽKA</w:t>
      </w:r>
    </w:p>
    <w:p w14:paraId="2641B5B6" w14:textId="77777777" w:rsidR="00F53E0C" w:rsidRPr="00E065AE" w:rsidRDefault="00F53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65AE">
        <w:rPr>
          <w:rFonts w:ascii="Times New Roman" w:hAnsi="Times New Roman"/>
          <w:color w:val="000000"/>
          <w:sz w:val="24"/>
          <w:szCs w:val="24"/>
        </w:rPr>
        <w:t>Znalecký posudek jsem zpracovala jako znalec jmenovaný rozhodnutím předsedkyně Krajského soudu v Ostravě dne 26. 5. 1999 pod č.j. Spr. 1956/99 pro základní obor ekonomika pro odv</w:t>
      </w:r>
      <w:r w:rsidR="00E065AE">
        <w:rPr>
          <w:rFonts w:ascii="Times New Roman" w:hAnsi="Times New Roman"/>
          <w:color w:val="000000"/>
          <w:sz w:val="24"/>
          <w:szCs w:val="24"/>
        </w:rPr>
        <w:t>ětví ceny a odhady nemovitostí.</w:t>
      </w:r>
    </w:p>
    <w:p w14:paraId="41E4E142" w14:textId="77777777" w:rsidR="00F53E0C" w:rsidRPr="00E065AE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65AE">
        <w:rPr>
          <w:rFonts w:ascii="Times New Roman" w:hAnsi="Times New Roman"/>
          <w:color w:val="000000"/>
          <w:sz w:val="24"/>
          <w:szCs w:val="24"/>
        </w:rPr>
        <w:t>Znalecký pos</w:t>
      </w:r>
      <w:r w:rsidR="007D06B5">
        <w:rPr>
          <w:rFonts w:ascii="Times New Roman" w:hAnsi="Times New Roman"/>
          <w:color w:val="000000"/>
          <w:sz w:val="24"/>
          <w:szCs w:val="24"/>
        </w:rPr>
        <w:t>udek byl zapsán pod poř. č. 2235 - 20</w:t>
      </w:r>
      <w:r w:rsidRPr="00E065AE">
        <w:rPr>
          <w:rFonts w:ascii="Times New Roman" w:hAnsi="Times New Roman"/>
          <w:color w:val="000000"/>
          <w:sz w:val="24"/>
          <w:szCs w:val="24"/>
        </w:rPr>
        <w:t>/2020 znaleckého deníku.</w:t>
      </w:r>
    </w:p>
    <w:p w14:paraId="04A2682A" w14:textId="77777777" w:rsidR="00F53E0C" w:rsidRPr="00E065AE" w:rsidRDefault="00F53E0C">
      <w:pPr>
        <w:widowControl w:val="0"/>
        <w:tabs>
          <w:tab w:val="left" w:pos="4230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65AE">
        <w:rPr>
          <w:rFonts w:ascii="Times New Roman" w:hAnsi="Times New Roman"/>
          <w:color w:val="000000"/>
          <w:sz w:val="24"/>
          <w:szCs w:val="24"/>
        </w:rPr>
        <w:t>Znalečné a náhra</w:t>
      </w:r>
      <w:r w:rsidR="007D06B5">
        <w:rPr>
          <w:rFonts w:ascii="Times New Roman" w:hAnsi="Times New Roman"/>
          <w:color w:val="000000"/>
          <w:sz w:val="24"/>
          <w:szCs w:val="24"/>
        </w:rPr>
        <w:t>du nákladů účtuji dokladem č. 20</w:t>
      </w:r>
      <w:r w:rsidRPr="00E065AE">
        <w:rPr>
          <w:rFonts w:ascii="Times New Roman" w:hAnsi="Times New Roman"/>
          <w:color w:val="000000"/>
          <w:sz w:val="24"/>
          <w:szCs w:val="24"/>
        </w:rPr>
        <w:t>/2020.</w:t>
      </w:r>
    </w:p>
    <w:sectPr w:rsidR="00F53E0C" w:rsidRPr="00E065AE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0F032" w14:textId="77777777" w:rsidR="00663011" w:rsidRDefault="00663011">
      <w:pPr>
        <w:spacing w:after="0" w:line="240" w:lineRule="auto"/>
      </w:pPr>
      <w:r>
        <w:separator/>
      </w:r>
    </w:p>
  </w:endnote>
  <w:endnote w:type="continuationSeparator" w:id="0">
    <w:p w14:paraId="3F27D635" w14:textId="77777777" w:rsidR="00663011" w:rsidRDefault="0066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27B08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- </w:t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2B641D">
      <w:rPr>
        <w:rFonts w:ascii="Arial" w:hAnsi="Arial" w:cs="Arial"/>
        <w:noProof/>
        <w:color w:val="000000"/>
        <w:sz w:val="18"/>
        <w:szCs w:val="18"/>
      </w:rPr>
      <w:t>8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Arial" w:hAnsi="Arial" w:cs="Arial"/>
        <w:color w:val="000000"/>
        <w:sz w:val="18"/>
        <w:szCs w:val="18"/>
      </w:rPr>
      <w:t xml:space="preserve"> -</w:t>
    </w:r>
  </w:p>
  <w:p w14:paraId="6A36AE8E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22C16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- </w:t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2B641D">
      <w:rPr>
        <w:rFonts w:ascii="Arial" w:hAnsi="Arial" w:cs="Arial"/>
        <w:noProof/>
        <w:color w:val="000000"/>
        <w:sz w:val="18"/>
        <w:szCs w:val="18"/>
      </w:rPr>
      <w:t>7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Arial" w:hAnsi="Arial" w:cs="Arial"/>
        <w:color w:val="000000"/>
        <w:sz w:val="18"/>
        <w:szCs w:val="18"/>
      </w:rPr>
      <w:t xml:space="preserve"> -</w:t>
    </w:r>
  </w:p>
  <w:p w14:paraId="19E1FAA5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0321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</w:t>
    </w:r>
  </w:p>
  <w:p w14:paraId="4AA9D544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54932" w14:textId="77777777" w:rsidR="00663011" w:rsidRDefault="00663011">
      <w:pPr>
        <w:spacing w:after="0" w:line="240" w:lineRule="auto"/>
      </w:pPr>
      <w:r>
        <w:separator/>
      </w:r>
    </w:p>
  </w:footnote>
  <w:footnote w:type="continuationSeparator" w:id="0">
    <w:p w14:paraId="30932F73" w14:textId="77777777" w:rsidR="00663011" w:rsidRDefault="0066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094C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</w:p>
  <w:p w14:paraId="23AD72B7" w14:textId="77777777" w:rsidR="00F53E0C" w:rsidRDefault="00F53E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D"/>
    <w:rsid w:val="000606F2"/>
    <w:rsid w:val="002B641D"/>
    <w:rsid w:val="00663011"/>
    <w:rsid w:val="007840DF"/>
    <w:rsid w:val="007D06B5"/>
    <w:rsid w:val="00871C33"/>
    <w:rsid w:val="009A5A05"/>
    <w:rsid w:val="00A57226"/>
    <w:rsid w:val="00C82A2E"/>
    <w:rsid w:val="00D36B2D"/>
    <w:rsid w:val="00DB0BB9"/>
    <w:rsid w:val="00E065AE"/>
    <w:rsid w:val="00F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183FC"/>
  <w14:defaultImageDpi w14:val="0"/>
  <w15:docId w15:val="{5ABF0840-7AC6-497D-BCB9-FCF2335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xttabulky">
    <w:name w:val="Text tabulk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Nadpisodstavce">
    <w:name w:val="Nadpis odstavce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islovanynadpis">
    <w:name w:val="Cislovany nadpis"/>
    <w:next w:val="Textodstavce"/>
    <w:uiPriority w:val="99"/>
    <w:pPr>
      <w:widowControl w:val="0"/>
      <w:autoSpaceDE w:val="0"/>
      <w:autoSpaceDN w:val="0"/>
      <w:adjustRightInd w:val="0"/>
      <w:spacing w:before="240" w:after="20" w:line="240" w:lineRule="auto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paragraph" w:customStyle="1" w:styleId="Nadpisoddlu">
    <w:name w:val="Nadpis oddílu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Nadpissekce">
    <w:name w:val="Nadpis sekce"/>
    <w:next w:val="Textodstavce"/>
    <w:uiPriority w:val="99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Nadpisobjektu">
    <w:name w:val="Nadpis objektu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Nadpisvocenn">
    <w:name w:val="Nadpis v ocenění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odadpisvocenn">
    <w:name w:val="Podadpis v ocenění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Vsledek">
    <w:name w:val="Výsledek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Vsledekvtabulce">
    <w:name w:val="Výsledek v tabulce"/>
    <w:next w:val="Texttabulky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Mezivsledek-podnadpis">
    <w:name w:val="Mezivýsledek-podnadpis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Obsahsekce">
    <w:name w:val="Obsah sekce"/>
    <w:next w:val="Nadpisodstavce"/>
    <w:uiPriority w:val="99"/>
    <w:pPr>
      <w:widowControl w:val="0"/>
      <w:autoSpaceDE w:val="0"/>
      <w:autoSpaceDN w:val="0"/>
      <w:adjustRightInd w:val="0"/>
      <w:spacing w:before="60" w:after="0" w:line="240" w:lineRule="auto"/>
      <w:ind w:left="567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Obsahobjekty">
    <w:name w:val="Obsah objekt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  <w:ind w:left="1417" w:firstLine="1134"/>
    </w:pPr>
    <w:rPr>
      <w:rFonts w:ascii="Times New Roman" w:hAnsi="Times New Roman"/>
      <w:color w:val="000000"/>
      <w:sz w:val="24"/>
      <w:szCs w:val="24"/>
    </w:rPr>
  </w:style>
  <w:style w:type="paragraph" w:customStyle="1" w:styleId="Rekapitulacesekce">
    <w:name w:val="Rekapitulace sekce"/>
    <w:next w:val="Textodstavce"/>
    <w:uiPriority w:val="99"/>
    <w:pPr>
      <w:widowControl w:val="0"/>
      <w:autoSpaceDE w:val="0"/>
      <w:autoSpaceDN w:val="0"/>
      <w:adjustRightInd w:val="0"/>
      <w:spacing w:before="60" w:after="0" w:line="240" w:lineRule="auto"/>
      <w:ind w:left="56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ekapitulaceobjekty">
    <w:name w:val="Rekapitulace objekt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  <w:ind w:left="1417" w:firstLine="1134"/>
    </w:pPr>
    <w:rPr>
      <w:rFonts w:ascii="Times New Roman" w:hAnsi="Times New Roman"/>
      <w:color w:val="000000"/>
      <w:sz w:val="24"/>
      <w:szCs w:val="24"/>
    </w:rPr>
  </w:style>
  <w:style w:type="paragraph" w:customStyle="1" w:styleId="Rekapitulacemezivsledek">
    <w:name w:val="Rekapitulace mezivýsledek"/>
    <w:next w:val="Textodstavce"/>
    <w:uiPriority w:val="99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ekapitulacevsledek">
    <w:name w:val="Rekapitulace výsledek"/>
    <w:next w:val="Textodstavce"/>
    <w:uiPriority w:val="99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slovtabulce">
    <w:name w:val="Císlo v tabulce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36B2D"/>
    <w:pPr>
      <w:keepLines/>
      <w:widowControl w:val="0"/>
      <w:tabs>
        <w:tab w:val="left" w:pos="4230"/>
      </w:tabs>
      <w:autoSpaceDE w:val="0"/>
      <w:autoSpaceDN w:val="0"/>
      <w:adjustRightInd w:val="0"/>
      <w:spacing w:before="567" w:after="0" w:line="24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36B2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62624-A867-4F6D-B980-02148C5E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40041-4FE2-4BD9-8E88-B07D494B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1BBCC-23A6-4ABD-87AD-7E64DE5EBF93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045b76ad-1485-468f-aea2-351f473fed0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2173</Words>
  <Characters>12823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2</cp:revision>
  <dcterms:created xsi:type="dcterms:W3CDTF">2020-06-12T08:57:00Z</dcterms:created>
  <dcterms:modified xsi:type="dcterms:W3CDTF">2020-06-12T08:57:00Z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