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BA" w:rsidRPr="00C47AD5" w:rsidRDefault="00724572" w:rsidP="00C47AD5">
      <w:pPr>
        <w:spacing w:after="0" w:line="276" w:lineRule="auto"/>
        <w:jc w:val="center"/>
        <w:outlineLvl w:val="0"/>
        <w:rPr>
          <w:b/>
          <w:sz w:val="28"/>
        </w:rPr>
      </w:pPr>
      <w:bookmarkStart w:id="0" w:name="_GoBack"/>
      <w:bookmarkEnd w:id="0"/>
      <w:r w:rsidRPr="00C47AD5">
        <w:rPr>
          <w:b/>
          <w:sz w:val="28"/>
        </w:rPr>
        <w:t xml:space="preserve">Představujeme nový </w:t>
      </w:r>
      <w:r w:rsidR="002C4748" w:rsidRPr="00C47AD5">
        <w:rPr>
          <w:b/>
          <w:sz w:val="28"/>
        </w:rPr>
        <w:t>regionální dopravní systém PID Lítačka</w:t>
      </w:r>
    </w:p>
    <w:p w:rsidR="00750ABA" w:rsidRDefault="00750ABA" w:rsidP="00185DDF">
      <w:pPr>
        <w:spacing w:after="0" w:line="276" w:lineRule="auto"/>
        <w:outlineLvl w:val="0"/>
      </w:pPr>
    </w:p>
    <w:p w:rsidR="00C47AD5" w:rsidRDefault="00C47AD5" w:rsidP="00C47AD5">
      <w:pPr>
        <w:spacing w:after="0" w:line="276" w:lineRule="auto"/>
        <w:jc w:val="both"/>
        <w:rPr>
          <w:b/>
        </w:rPr>
      </w:pPr>
    </w:p>
    <w:p w:rsidR="00750ABA" w:rsidRPr="006243B8" w:rsidRDefault="00442975" w:rsidP="00C47AD5">
      <w:pPr>
        <w:spacing w:after="0" w:line="276" w:lineRule="auto"/>
        <w:jc w:val="both"/>
        <w:rPr>
          <w:b/>
        </w:rPr>
      </w:pPr>
      <w:r>
        <w:rPr>
          <w:b/>
        </w:rPr>
        <w:t>C</w:t>
      </w:r>
      <w:r w:rsidR="00750ABA" w:rsidRPr="006243B8">
        <w:rPr>
          <w:b/>
        </w:rPr>
        <w:t xml:space="preserve">estujícím v městské hromadné dopravě v Praze a ve Středočeském kraji </w:t>
      </w:r>
      <w:r>
        <w:rPr>
          <w:b/>
        </w:rPr>
        <w:t xml:space="preserve">je nově k dispozici </w:t>
      </w:r>
      <w:r w:rsidR="00750ABA" w:rsidRPr="006243B8">
        <w:rPr>
          <w:b/>
        </w:rPr>
        <w:t>roz</w:t>
      </w:r>
      <w:r w:rsidR="003B4D25" w:rsidRPr="006243B8">
        <w:rPr>
          <w:b/>
        </w:rPr>
        <w:t>šířená služba platby za jízdné. C</w:t>
      </w:r>
      <w:r w:rsidR="00750ABA" w:rsidRPr="006243B8">
        <w:rPr>
          <w:b/>
        </w:rPr>
        <w:t xml:space="preserve">estující </w:t>
      </w:r>
      <w:r>
        <w:rPr>
          <w:b/>
        </w:rPr>
        <w:t>mají</w:t>
      </w:r>
      <w:r w:rsidR="00750ABA" w:rsidRPr="006243B8">
        <w:rPr>
          <w:b/>
        </w:rPr>
        <w:t xml:space="preserve"> na výběr mezi více platebními kanály.</w:t>
      </w:r>
      <w:r w:rsidR="006243B8">
        <w:rPr>
          <w:b/>
        </w:rPr>
        <w:t xml:space="preserve"> </w:t>
      </w:r>
      <w:r>
        <w:rPr>
          <w:b/>
        </w:rPr>
        <w:t>Dochází</w:t>
      </w:r>
      <w:r w:rsidR="00750ABA" w:rsidRPr="006243B8">
        <w:rPr>
          <w:b/>
        </w:rPr>
        <w:t xml:space="preserve"> tak </w:t>
      </w:r>
      <w:r>
        <w:rPr>
          <w:b/>
        </w:rPr>
        <w:br/>
      </w:r>
      <w:r w:rsidR="00750ABA" w:rsidRPr="006243B8">
        <w:rPr>
          <w:b/>
        </w:rPr>
        <w:t>k zásadní modernizaci stávajícího systému odbavování v hromadné dopravě. Hlavním prvkem je di</w:t>
      </w:r>
      <w:r w:rsidR="003B4D25" w:rsidRPr="006243B8">
        <w:rPr>
          <w:b/>
        </w:rPr>
        <w:t>gitalizace a propojování systémů</w:t>
      </w:r>
      <w:r w:rsidR="00750ABA" w:rsidRPr="006243B8">
        <w:rPr>
          <w:b/>
        </w:rPr>
        <w:t>.</w:t>
      </w:r>
    </w:p>
    <w:p w:rsidR="006243B8" w:rsidRDefault="006243B8" w:rsidP="00185DDF">
      <w:pPr>
        <w:spacing w:after="0" w:line="276" w:lineRule="auto"/>
      </w:pPr>
    </w:p>
    <w:p w:rsidR="006243B8" w:rsidRPr="00750ABA" w:rsidRDefault="006243B8" w:rsidP="00185DDF">
      <w:pPr>
        <w:spacing w:after="0" w:line="276" w:lineRule="auto"/>
      </w:pPr>
    </w:p>
    <w:p w:rsidR="00750ABA" w:rsidRDefault="00750ABA" w:rsidP="00C47AD5">
      <w:pPr>
        <w:spacing w:after="0" w:line="276" w:lineRule="auto"/>
        <w:jc w:val="both"/>
      </w:pPr>
      <w:r w:rsidRPr="00750ABA">
        <w:t xml:space="preserve">Díky novému odbavovacímu systému budou moci </w:t>
      </w:r>
      <w:r w:rsidR="003B4D25">
        <w:t xml:space="preserve">cestující </w:t>
      </w:r>
      <w:r w:rsidRPr="00750ABA">
        <w:t xml:space="preserve">dojíždějící ze Středočeského kraje konečně využít jeden platební systém pro celou jízdu, což zajisté ocení více než 100 000 osob, které denně do Prahy ze Středočeského kraje dojíždí. </w:t>
      </w:r>
    </w:p>
    <w:p w:rsidR="00750ABA" w:rsidRDefault="00750ABA" w:rsidP="00C47AD5">
      <w:pPr>
        <w:spacing w:after="0" w:line="276" w:lineRule="auto"/>
        <w:jc w:val="both"/>
        <w:outlineLvl w:val="0"/>
        <w:rPr>
          <w:b/>
        </w:rPr>
      </w:pPr>
    </w:p>
    <w:p w:rsidR="00750ABA" w:rsidRPr="003F6A07" w:rsidRDefault="00750ABA" w:rsidP="00C47AD5">
      <w:pPr>
        <w:spacing w:after="0" w:line="276" w:lineRule="auto"/>
        <w:jc w:val="both"/>
        <w:outlineLvl w:val="0"/>
        <w:rPr>
          <w:b/>
        </w:rPr>
      </w:pPr>
      <w:r w:rsidRPr="003F6A07">
        <w:rPr>
          <w:b/>
        </w:rPr>
        <w:t>Na co se může</w:t>
      </w:r>
      <w:r w:rsidR="006243B8">
        <w:rPr>
          <w:b/>
        </w:rPr>
        <w:t>t</w:t>
      </w:r>
      <w:r w:rsidRPr="003F6A07">
        <w:rPr>
          <w:b/>
        </w:rPr>
        <w:t xml:space="preserve">e těšit? </w:t>
      </w:r>
    </w:p>
    <w:p w:rsidR="00750ABA" w:rsidRDefault="00750ABA" w:rsidP="00C47AD5">
      <w:pPr>
        <w:spacing w:after="0" w:line="276" w:lineRule="auto"/>
        <w:jc w:val="both"/>
      </w:pPr>
      <w:r>
        <w:t xml:space="preserve">Nově si cestující </w:t>
      </w:r>
      <w:r w:rsidR="00442975">
        <w:t>mohou</w:t>
      </w:r>
      <w:r>
        <w:t xml:space="preserve"> zvolit nosič své</w:t>
      </w:r>
      <w:r w:rsidR="00E32A3E">
        <w:t>ho dlouhodobého</w:t>
      </w:r>
      <w:r>
        <w:t xml:space="preserve"> časové</w:t>
      </w:r>
      <w:r w:rsidR="00E32A3E">
        <w:t>ho</w:t>
      </w:r>
      <w:r>
        <w:t xml:space="preserve"> </w:t>
      </w:r>
      <w:r w:rsidR="00E32A3E">
        <w:t>kupónu</w:t>
      </w:r>
      <w:r>
        <w:t xml:space="preserve">. Buď jím bude jako dosud </w:t>
      </w:r>
      <w:r w:rsidRPr="006243B8">
        <w:rPr>
          <w:b/>
        </w:rPr>
        <w:t>Lítačka,</w:t>
      </w:r>
      <w:r>
        <w:t xml:space="preserve"> nebo bude </w:t>
      </w:r>
      <w:r w:rsidR="002C4748">
        <w:t xml:space="preserve">nově </w:t>
      </w:r>
      <w:r>
        <w:t>moci využít</w:t>
      </w:r>
      <w:r w:rsidR="008709C0">
        <w:t xml:space="preserve"> bezkontaktní bankovní </w:t>
      </w:r>
      <w:r>
        <w:t xml:space="preserve">kartu </w:t>
      </w:r>
      <w:r w:rsidRPr="006243B8">
        <w:rPr>
          <w:b/>
        </w:rPr>
        <w:t>Visa</w:t>
      </w:r>
      <w:r>
        <w:t xml:space="preserve"> nebo </w:t>
      </w:r>
      <w:proofErr w:type="spellStart"/>
      <w:r w:rsidRPr="006243B8">
        <w:rPr>
          <w:b/>
        </w:rPr>
        <w:t>Mastercard</w:t>
      </w:r>
      <w:proofErr w:type="spellEnd"/>
      <w:r w:rsidRPr="006243B8">
        <w:rPr>
          <w:b/>
        </w:rPr>
        <w:t>,</w:t>
      </w:r>
      <w:r>
        <w:t xml:space="preserve"> které jsou běžně v České republice vydávány a vlastní je většina obyvatel. </w:t>
      </w:r>
    </w:p>
    <w:p w:rsidR="00D408E0" w:rsidRDefault="00750ABA" w:rsidP="00C47AD5">
      <w:pPr>
        <w:spacing w:after="0" w:line="276" w:lineRule="auto"/>
        <w:jc w:val="both"/>
      </w:pPr>
      <w:r>
        <w:t xml:space="preserve">Dalším novým nosičem </w:t>
      </w:r>
      <w:r w:rsidR="00E32A3E">
        <w:t xml:space="preserve">dlouhodobého </w:t>
      </w:r>
      <w:r>
        <w:t xml:space="preserve">časového jízdného bude </w:t>
      </w:r>
      <w:r w:rsidRPr="006243B8">
        <w:rPr>
          <w:b/>
        </w:rPr>
        <w:t>In Karta</w:t>
      </w:r>
      <w:r>
        <w:t xml:space="preserve"> Č</w:t>
      </w:r>
      <w:r w:rsidR="00E32A3E">
        <w:t>D</w:t>
      </w:r>
      <w:r w:rsidR="00D408E0">
        <w:t>, který zajisté využijí ti, kteří cestují často vlaky ČD</w:t>
      </w:r>
      <w:r>
        <w:t xml:space="preserve">. </w:t>
      </w:r>
    </w:p>
    <w:p w:rsidR="00D408E0" w:rsidRDefault="00D408E0" w:rsidP="00C47AD5">
      <w:pPr>
        <w:spacing w:after="0" w:line="276" w:lineRule="auto"/>
        <w:jc w:val="both"/>
      </w:pPr>
    </w:p>
    <w:p w:rsidR="003B4D25" w:rsidRDefault="008709C0" w:rsidP="00C47AD5">
      <w:pPr>
        <w:spacing w:after="0" w:line="276" w:lineRule="auto"/>
        <w:jc w:val="both"/>
      </w:pPr>
      <w:r>
        <w:t>Dlouhodobé č</w:t>
      </w:r>
      <w:r w:rsidR="00750ABA">
        <w:t xml:space="preserve">asové jízdné se bude nahrávat na </w:t>
      </w:r>
      <w:r w:rsidR="00E32A3E">
        <w:t xml:space="preserve">bezkontaktní </w:t>
      </w:r>
      <w:r>
        <w:t xml:space="preserve">bankovní </w:t>
      </w:r>
      <w:r w:rsidR="00750ABA">
        <w:t xml:space="preserve">karty nebo In Kartu </w:t>
      </w:r>
      <w:r w:rsidR="00E32A3E">
        <w:t xml:space="preserve">ČD </w:t>
      </w:r>
      <w:r w:rsidR="00750ABA">
        <w:t>stejně jako na Lítačku. Tedy přes e-</w:t>
      </w:r>
      <w:proofErr w:type="spellStart"/>
      <w:r w:rsidR="00750ABA">
        <w:t>shop</w:t>
      </w:r>
      <w:proofErr w:type="spellEnd"/>
      <w:r w:rsidR="00750ABA">
        <w:t xml:space="preserve"> </w:t>
      </w:r>
      <w:r w:rsidR="00C47AD5">
        <w:t xml:space="preserve">PID </w:t>
      </w:r>
      <w:r w:rsidR="00750ABA">
        <w:t>Lítačky (</w:t>
      </w:r>
      <w:hyperlink r:id="rId6" w:history="1">
        <w:r w:rsidR="00442975" w:rsidRPr="00033520">
          <w:rPr>
            <w:rStyle w:val="Hypertextovodkaz"/>
          </w:rPr>
          <w:t>www.pid.litacka.cz</w:t>
        </w:r>
      </w:hyperlink>
      <w:r w:rsidR="00750ABA">
        <w:t>),</w:t>
      </w:r>
      <w:r w:rsidR="00442975">
        <w:t xml:space="preserve"> </w:t>
      </w:r>
      <w:r w:rsidR="00E32A3E">
        <w:t>nebo jako doposud na přepážkách ve Škodově paláci</w:t>
      </w:r>
      <w:r w:rsidR="00442975">
        <w:t xml:space="preserve"> na Jungmannově ulici v Praze</w:t>
      </w:r>
      <w:r w:rsidR="00750ABA">
        <w:t xml:space="preserve">, </w:t>
      </w:r>
      <w:r w:rsidR="00E32A3E">
        <w:t xml:space="preserve">či </w:t>
      </w:r>
      <w:r w:rsidR="00D408E0">
        <w:t>v</w:t>
      </w:r>
      <w:r w:rsidR="00750ABA">
        <w:t xml:space="preserve"> některé</w:t>
      </w:r>
      <w:r w:rsidR="00D408E0">
        <w:t>m</w:t>
      </w:r>
      <w:r w:rsidR="00750ABA">
        <w:t xml:space="preserve"> z předprodejních míst ve stanicích metra. </w:t>
      </w:r>
    </w:p>
    <w:p w:rsidR="006243B8" w:rsidRDefault="006243B8" w:rsidP="00C47AD5">
      <w:pPr>
        <w:spacing w:after="0" w:line="276" w:lineRule="auto"/>
        <w:jc w:val="both"/>
      </w:pPr>
    </w:p>
    <w:p w:rsidR="00750ABA" w:rsidRDefault="00750ABA" w:rsidP="00C47AD5">
      <w:pPr>
        <w:spacing w:after="0" w:line="276" w:lineRule="auto"/>
        <w:jc w:val="both"/>
      </w:pPr>
      <w:r>
        <w:t xml:space="preserve">Nový e-shop </w:t>
      </w:r>
      <w:r w:rsidR="00D408E0">
        <w:t xml:space="preserve">PID </w:t>
      </w:r>
      <w:r>
        <w:t xml:space="preserve">Lítačky umožní nákup z pohodlí domova a </w:t>
      </w:r>
      <w:r w:rsidR="00D408E0">
        <w:t xml:space="preserve">cestující si </w:t>
      </w:r>
      <w:r>
        <w:t>bu</w:t>
      </w:r>
      <w:r w:rsidR="00D408E0">
        <w:t>dou</w:t>
      </w:r>
      <w:r>
        <w:t xml:space="preserve"> moci </w:t>
      </w:r>
      <w:r w:rsidR="00D408E0">
        <w:t>za</w:t>
      </w:r>
      <w:r>
        <w:t xml:space="preserve">koupit libovolnou časovou jízdenku (na 30 dní až jeden rok) a už si </w:t>
      </w:r>
      <w:r w:rsidR="00D408E0">
        <w:t xml:space="preserve">nebudou </w:t>
      </w:r>
      <w:r>
        <w:t xml:space="preserve">muset chodit </w:t>
      </w:r>
      <w:r w:rsidR="00D408E0">
        <w:t xml:space="preserve">dlouhodobý </w:t>
      </w:r>
      <w:r w:rsidR="00E32A3E">
        <w:t xml:space="preserve">kupón </w:t>
      </w:r>
      <w:r w:rsidR="003B4D25">
        <w:t xml:space="preserve">aktivovat </w:t>
      </w:r>
      <w:r w:rsidR="00C47AD5">
        <w:br/>
      </w:r>
      <w:r w:rsidR="003B4D25">
        <w:t>k validátorům</w:t>
      </w:r>
      <w:r>
        <w:t xml:space="preserve"> ve stanicích metra. Jízdenka bude na kartě aktivována </w:t>
      </w:r>
      <w:r w:rsidR="00E32A3E">
        <w:t xml:space="preserve">nejpozději </w:t>
      </w:r>
      <w:r>
        <w:t xml:space="preserve">60 minut po </w:t>
      </w:r>
      <w:r w:rsidR="003B4D25">
        <w:t xml:space="preserve">jejím </w:t>
      </w:r>
      <w:r>
        <w:t>zaplacení.</w:t>
      </w:r>
    </w:p>
    <w:p w:rsidR="00442975" w:rsidRDefault="00442975" w:rsidP="00442975">
      <w:pPr>
        <w:spacing w:after="0" w:line="276" w:lineRule="auto"/>
        <w:jc w:val="both"/>
      </w:pPr>
      <w:r>
        <w:t xml:space="preserve">V rámci nového systému je spuštěn také zcela </w:t>
      </w:r>
      <w:r w:rsidRPr="00822EB1">
        <w:t>nový webový portál</w:t>
      </w:r>
      <w:r>
        <w:t xml:space="preserve"> pid.litacka.cz s</w:t>
      </w:r>
      <w:r w:rsidRPr="00822EB1">
        <w:t xml:space="preserve"> </w:t>
      </w:r>
      <w:r>
        <w:t xml:space="preserve">přehledným </w:t>
      </w:r>
      <w:r w:rsidRPr="00822EB1">
        <w:t>e-</w:t>
      </w:r>
      <w:proofErr w:type="spellStart"/>
      <w:r w:rsidRPr="00822EB1">
        <w:t>shopem</w:t>
      </w:r>
      <w:proofErr w:type="spellEnd"/>
      <w:r>
        <w:t xml:space="preserve">, kde si pohodlně cestující zakoupí nejen jízdní kupóny, ale v e-shopu si taky bude možné: </w:t>
      </w:r>
    </w:p>
    <w:p w:rsidR="00442975" w:rsidRPr="006243B8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nakou</w:t>
      </w:r>
      <w:r w:rsidRPr="006E6F81">
        <w:t>p</w:t>
      </w:r>
      <w:r>
        <w:t>it jízdné</w:t>
      </w:r>
      <w:r w:rsidRPr="006E6F81">
        <w:t xml:space="preserve"> dle vybraných pásem včetně kalkulace ceny</w:t>
      </w:r>
      <w:r>
        <w:t xml:space="preserve">; </w:t>
      </w:r>
    </w:p>
    <w:p w:rsidR="00442975" w:rsidRPr="006243B8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nahrát kupon</w:t>
      </w:r>
      <w:r w:rsidRPr="006E6F81">
        <w:t xml:space="preserve"> na</w:t>
      </w:r>
      <w:r>
        <w:t xml:space="preserve"> Lítačku,</w:t>
      </w:r>
      <w:r w:rsidRPr="006E6F81">
        <w:t xml:space="preserve"> </w:t>
      </w:r>
      <w:r>
        <w:t xml:space="preserve">bezkontaktní bankovní </w:t>
      </w:r>
      <w:r w:rsidRPr="006E6F81">
        <w:t>kartu, IN kartu</w:t>
      </w:r>
      <w:r>
        <w:t xml:space="preserve"> ČD; </w:t>
      </w:r>
    </w:p>
    <w:p w:rsidR="00442975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aktivovat</w:t>
      </w:r>
      <w:r w:rsidRPr="006E6F81">
        <w:t xml:space="preserve"> kupónu online</w:t>
      </w:r>
      <w:r>
        <w:t xml:space="preserve"> (již nebude nutné chodit k validátoru v metru)</w:t>
      </w:r>
      <w:r w:rsidRPr="006243B8">
        <w:rPr>
          <w:b/>
        </w:rPr>
        <w:t xml:space="preserve">; </w:t>
      </w:r>
    </w:p>
    <w:p w:rsidR="00442975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nastavit</w:t>
      </w:r>
      <w:r w:rsidRPr="006E6F81">
        <w:t xml:space="preserve"> upozornění na vypršení platnosti kupónu</w:t>
      </w:r>
      <w:r w:rsidRPr="006243B8">
        <w:rPr>
          <w:b/>
        </w:rPr>
        <w:t xml:space="preserve">; </w:t>
      </w:r>
    </w:p>
    <w:p w:rsidR="00442975" w:rsidRPr="006243B8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změnit nosič</w:t>
      </w:r>
      <w:r w:rsidRPr="006E6F81">
        <w:t xml:space="preserve"> během platnosti kupónu</w:t>
      </w:r>
      <w:r>
        <w:t xml:space="preserve">; </w:t>
      </w:r>
    </w:p>
    <w:p w:rsidR="00442975" w:rsidRPr="006243B8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 w:rsidRPr="006E6F81">
        <w:t>přes jednu registraci možnost spravovat více účtů</w:t>
      </w:r>
      <w:r>
        <w:t xml:space="preserve"> (využijí především rodiny a firmy pro své zaměstnance). </w:t>
      </w:r>
    </w:p>
    <w:p w:rsidR="006243B8" w:rsidRDefault="006243B8" w:rsidP="00C47AD5">
      <w:pPr>
        <w:spacing w:after="0" w:line="276" w:lineRule="auto"/>
        <w:jc w:val="both"/>
      </w:pPr>
    </w:p>
    <w:p w:rsidR="006243B8" w:rsidRDefault="003B4D25" w:rsidP="00C47AD5">
      <w:pPr>
        <w:spacing w:after="0" w:line="276" w:lineRule="auto"/>
        <w:jc w:val="both"/>
      </w:pPr>
      <w:r>
        <w:t xml:space="preserve">Se spuštěním </w:t>
      </w:r>
      <w:r w:rsidR="00C47AD5">
        <w:rPr>
          <w:b/>
        </w:rPr>
        <w:t xml:space="preserve">regionálního </w:t>
      </w:r>
      <w:proofErr w:type="gramStart"/>
      <w:r w:rsidR="00C47AD5">
        <w:rPr>
          <w:b/>
        </w:rPr>
        <w:t xml:space="preserve">dopravního </w:t>
      </w:r>
      <w:r w:rsidR="00E32A3E">
        <w:rPr>
          <w:b/>
        </w:rPr>
        <w:t xml:space="preserve"> systému</w:t>
      </w:r>
      <w:proofErr w:type="gramEnd"/>
      <w:r w:rsidR="00C47AD5">
        <w:rPr>
          <w:b/>
        </w:rPr>
        <w:t xml:space="preserve"> PID Lítačka</w:t>
      </w:r>
      <w:r w:rsidR="006243B8">
        <w:t xml:space="preserve"> </w:t>
      </w:r>
      <w:r w:rsidR="00442975">
        <w:t>mají cestující k dispozici i novou uživatelsky přívětivou mobilní aplikaci PID Lítačka, kterou si mohou</w:t>
      </w:r>
      <w:r w:rsidR="00750ABA">
        <w:t xml:space="preserve"> stáhnout zdarma</w:t>
      </w:r>
      <w:r w:rsidR="00442975">
        <w:t>.  S aplikací PID Lítačka umožní cestujícím</w:t>
      </w:r>
      <w:r w:rsidR="00750ABA">
        <w:t xml:space="preserve"> zakoupit si všechny druhy krátkodobých jízdenek platné od několika minut až na tři dny. </w:t>
      </w:r>
    </w:p>
    <w:p w:rsidR="00442975" w:rsidRDefault="00442975" w:rsidP="00C47AD5">
      <w:pPr>
        <w:spacing w:after="0" w:line="276" w:lineRule="auto"/>
        <w:jc w:val="both"/>
      </w:pPr>
    </w:p>
    <w:p w:rsidR="006243B8" w:rsidRDefault="006243B8" w:rsidP="00C47AD5">
      <w:pPr>
        <w:spacing w:after="0" w:line="276" w:lineRule="auto"/>
        <w:jc w:val="both"/>
      </w:pPr>
    </w:p>
    <w:p w:rsidR="006243B8" w:rsidRDefault="00750ABA" w:rsidP="00C47AD5">
      <w:pPr>
        <w:spacing w:after="0" w:line="276" w:lineRule="auto"/>
        <w:jc w:val="both"/>
        <w:rPr>
          <w:b/>
        </w:rPr>
      </w:pPr>
      <w:r w:rsidRPr="006243B8">
        <w:rPr>
          <w:b/>
        </w:rPr>
        <w:lastRenderedPageBreak/>
        <w:t xml:space="preserve">Mobilní aplikace </w:t>
      </w:r>
      <w:r w:rsidR="006243B8" w:rsidRPr="006243B8">
        <w:rPr>
          <w:b/>
        </w:rPr>
        <w:t xml:space="preserve">PID Lítačka </w:t>
      </w:r>
      <w:r w:rsidRPr="006243B8">
        <w:rPr>
          <w:b/>
        </w:rPr>
        <w:t>cestujícím umožní</w:t>
      </w:r>
      <w:r w:rsidR="006243B8" w:rsidRPr="006243B8">
        <w:rPr>
          <w:b/>
        </w:rPr>
        <w:t>:</w:t>
      </w:r>
    </w:p>
    <w:p w:rsidR="00442975" w:rsidRPr="006243B8" w:rsidRDefault="00442975" w:rsidP="00C47AD5">
      <w:pPr>
        <w:spacing w:after="0" w:line="276" w:lineRule="auto"/>
        <w:jc w:val="both"/>
        <w:rPr>
          <w:b/>
        </w:rPr>
      </w:pPr>
    </w:p>
    <w:p w:rsidR="006243B8" w:rsidRDefault="006243B8" w:rsidP="00C47AD5">
      <w:pPr>
        <w:spacing w:after="0" w:line="276" w:lineRule="auto"/>
        <w:jc w:val="both"/>
      </w:pPr>
      <w:r>
        <w:t>-</w:t>
      </w:r>
      <w:r w:rsidR="00750ABA">
        <w:t xml:space="preserve"> nakoupit jednorázové jízdné; </w:t>
      </w:r>
    </w:p>
    <w:p w:rsidR="006243B8" w:rsidRDefault="006243B8" w:rsidP="00C47AD5">
      <w:pPr>
        <w:spacing w:after="0" w:line="276" w:lineRule="auto"/>
        <w:jc w:val="both"/>
      </w:pPr>
      <w:r>
        <w:t xml:space="preserve">- </w:t>
      </w:r>
      <w:r w:rsidR="00822EB1">
        <w:t>pozdější aktivování</w:t>
      </w:r>
      <w:r w:rsidR="00750ABA">
        <w:t xml:space="preserve"> jízdného (při nástupu do vozu); </w:t>
      </w:r>
    </w:p>
    <w:p w:rsidR="006243B8" w:rsidRDefault="006243B8" w:rsidP="00C47AD5">
      <w:pPr>
        <w:spacing w:after="0" w:line="276" w:lineRule="auto"/>
        <w:jc w:val="both"/>
      </w:pPr>
      <w:r>
        <w:t xml:space="preserve">- </w:t>
      </w:r>
      <w:r w:rsidR="00750ABA">
        <w:t xml:space="preserve">přeposlání jízdenky </w:t>
      </w:r>
      <w:r w:rsidR="00724572">
        <w:t xml:space="preserve">třetí </w:t>
      </w:r>
      <w:r w:rsidR="00750ABA">
        <w:t>osobě</w:t>
      </w:r>
      <w:r w:rsidR="00822EB1">
        <w:t xml:space="preserve">; </w:t>
      </w:r>
    </w:p>
    <w:p w:rsidR="006243B8" w:rsidRDefault="006243B8" w:rsidP="00C47AD5">
      <w:pPr>
        <w:spacing w:after="0" w:line="276" w:lineRule="auto"/>
        <w:jc w:val="both"/>
      </w:pPr>
      <w:r>
        <w:t xml:space="preserve">- </w:t>
      </w:r>
      <w:r w:rsidR="00750ABA">
        <w:t xml:space="preserve">vyhledávání aktuálního </w:t>
      </w:r>
      <w:r w:rsidR="00822EB1">
        <w:t xml:space="preserve">spojení včetně výluk a omezení; </w:t>
      </w:r>
    </w:p>
    <w:p w:rsidR="006243B8" w:rsidRDefault="006243B8" w:rsidP="00C47AD5">
      <w:pPr>
        <w:spacing w:after="0" w:line="276" w:lineRule="auto"/>
        <w:jc w:val="both"/>
      </w:pPr>
      <w:r>
        <w:t xml:space="preserve">- </w:t>
      </w:r>
      <w:r w:rsidR="00822EB1">
        <w:t>zobrazení aktivní mapy</w:t>
      </w:r>
      <w:r w:rsidR="00750ABA">
        <w:t xml:space="preserve"> zastávek dle polohy uživatele</w:t>
      </w:r>
      <w:r w:rsidR="00822EB1">
        <w:t xml:space="preserve">; </w:t>
      </w:r>
    </w:p>
    <w:p w:rsidR="00750ABA" w:rsidRDefault="006243B8" w:rsidP="00C47AD5">
      <w:pPr>
        <w:spacing w:after="0" w:line="276" w:lineRule="auto"/>
        <w:jc w:val="both"/>
      </w:pPr>
      <w:r>
        <w:t xml:space="preserve">- </w:t>
      </w:r>
      <w:r w:rsidR="00750ABA">
        <w:t>přehled park</w:t>
      </w:r>
      <w:r w:rsidR="00822EB1">
        <w:t>o</w:t>
      </w:r>
      <w:r w:rsidR="00442975">
        <w:t xml:space="preserve">višť komerčních a městských P+R s možností okamžité navigace na tato parkoviště. </w:t>
      </w:r>
    </w:p>
    <w:p w:rsidR="006243B8" w:rsidRDefault="006243B8" w:rsidP="00C47AD5">
      <w:pPr>
        <w:spacing w:after="0" w:line="276" w:lineRule="auto"/>
        <w:jc w:val="both"/>
      </w:pPr>
    </w:p>
    <w:p w:rsidR="00750ABA" w:rsidRDefault="00750ABA" w:rsidP="00C47AD5">
      <w:pPr>
        <w:spacing w:after="0" w:line="276" w:lineRule="auto"/>
        <w:jc w:val="both"/>
        <w:outlineLvl w:val="0"/>
        <w:rPr>
          <w:b/>
        </w:rPr>
      </w:pPr>
    </w:p>
    <w:p w:rsidR="009E2AEA" w:rsidRDefault="00C536B6" w:rsidP="00C47AD5">
      <w:pPr>
        <w:spacing w:line="276" w:lineRule="auto"/>
        <w:jc w:val="both"/>
      </w:pPr>
    </w:p>
    <w:sectPr w:rsidR="009E2AEA" w:rsidSect="005616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7F020B56"/>
    <w:lvl w:ilvl="0" w:tplc="BCF49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76F2"/>
    <w:multiLevelType w:val="hybridMultilevel"/>
    <w:tmpl w:val="D354D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BA"/>
    <w:rsid w:val="00185DDF"/>
    <w:rsid w:val="002203BE"/>
    <w:rsid w:val="0028745B"/>
    <w:rsid w:val="002C4748"/>
    <w:rsid w:val="003B4D25"/>
    <w:rsid w:val="00417535"/>
    <w:rsid w:val="00442975"/>
    <w:rsid w:val="00561650"/>
    <w:rsid w:val="006243B8"/>
    <w:rsid w:val="00724572"/>
    <w:rsid w:val="00750ABA"/>
    <w:rsid w:val="007F7787"/>
    <w:rsid w:val="00822EB1"/>
    <w:rsid w:val="008709C0"/>
    <w:rsid w:val="00C47AD5"/>
    <w:rsid w:val="00C536B6"/>
    <w:rsid w:val="00D408E0"/>
    <w:rsid w:val="00E25D1B"/>
    <w:rsid w:val="00E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06AF2B-8A6E-DB45-A7AE-60C27052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ABA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A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A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A3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9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9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d.litac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AA2B-ECD9-4B43-8015-FDF1D92C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Vladimir Antonin</dc:creator>
  <cp:keywords/>
  <dc:description/>
  <cp:lastModifiedBy>Iva Janečková</cp:lastModifiedBy>
  <cp:revision>2</cp:revision>
  <cp:lastPrinted>2018-06-11T13:57:00Z</cp:lastPrinted>
  <dcterms:created xsi:type="dcterms:W3CDTF">2018-08-29T08:40:00Z</dcterms:created>
  <dcterms:modified xsi:type="dcterms:W3CDTF">2018-08-29T08:40:00Z</dcterms:modified>
</cp:coreProperties>
</file>