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21C" w:rsidRPr="00961CA3" w:rsidRDefault="00961CA3" w:rsidP="00961C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CA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8421C" w:rsidRPr="00961CA3">
        <w:rPr>
          <w:rFonts w:ascii="Times New Roman" w:hAnsi="Times New Roman" w:cs="Times New Roman"/>
          <w:b/>
          <w:bCs/>
          <w:sz w:val="28"/>
          <w:szCs w:val="28"/>
        </w:rPr>
        <w:t>Dohoda vlastníků provozně souvisejících vodovodů mezi Obcí</w:t>
      </w:r>
    </w:p>
    <w:p w:rsidR="0078421C" w:rsidRPr="00961CA3" w:rsidRDefault="0078421C" w:rsidP="00961C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CA3">
        <w:rPr>
          <w:rFonts w:ascii="Times New Roman" w:hAnsi="Times New Roman" w:cs="Times New Roman"/>
          <w:b/>
          <w:bCs/>
          <w:sz w:val="28"/>
          <w:szCs w:val="28"/>
        </w:rPr>
        <w:t>Psáry a sdružením obcí Posázavský vodovod</w:t>
      </w:r>
    </w:p>
    <w:p w:rsidR="0078421C" w:rsidRDefault="0078421C" w:rsidP="0078421C"/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Default="00F14A75" w:rsidP="00080B1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D519A1" w:rsidRPr="00961CA3" w:rsidRDefault="00D519A1" w:rsidP="00D519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242D" w:rsidRPr="00961CA3" w:rsidRDefault="00D519A1" w:rsidP="007924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1CA3">
        <w:rPr>
          <w:rFonts w:ascii="Times New Roman" w:hAnsi="Times New Roman" w:cs="Times New Roman"/>
          <w:sz w:val="24"/>
          <w:szCs w:val="24"/>
        </w:rPr>
        <w:t xml:space="preserve">Nyní jsme ve fázi přípravy dohody s vlastníkem Posázavského skupinového vodovodu, který provozuje Vodohospodářská společnost Benešov, s.r.o. Pitná voda je nakupována od Pražských vodovodů a kanalizací. Zdrojem vody je vodní dílo Želivka. </w:t>
      </w:r>
    </w:p>
    <w:p w:rsidR="0079242D" w:rsidRPr="00961CA3" w:rsidRDefault="0079242D" w:rsidP="007924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19A1" w:rsidRPr="00961CA3" w:rsidRDefault="0079242D" w:rsidP="00D519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1CA3">
        <w:rPr>
          <w:rFonts w:ascii="Times New Roman" w:hAnsi="Times New Roman" w:cs="Times New Roman"/>
          <w:sz w:val="24"/>
          <w:szCs w:val="24"/>
        </w:rPr>
        <w:t xml:space="preserve">V dohodě se vlastník vodovodu zavazuje např. </w:t>
      </w:r>
      <w:r w:rsidR="00D519A1" w:rsidRPr="00961CA3">
        <w:rPr>
          <w:rFonts w:ascii="Times New Roman" w:hAnsi="Times New Roman" w:cs="Times New Roman"/>
          <w:sz w:val="24"/>
          <w:szCs w:val="24"/>
        </w:rPr>
        <w:t>zajistit dodávku</w:t>
      </w:r>
      <w:r w:rsidRPr="00961CA3">
        <w:rPr>
          <w:rFonts w:ascii="Times New Roman" w:hAnsi="Times New Roman" w:cs="Times New Roman"/>
          <w:sz w:val="24"/>
          <w:szCs w:val="24"/>
        </w:rPr>
        <w:t xml:space="preserve"> </w:t>
      </w:r>
      <w:r w:rsidR="00D519A1" w:rsidRPr="00961CA3">
        <w:rPr>
          <w:rFonts w:ascii="Times New Roman" w:hAnsi="Times New Roman" w:cs="Times New Roman"/>
          <w:sz w:val="24"/>
          <w:szCs w:val="24"/>
        </w:rPr>
        <w:t>pitné vody v požadované jakosti dle platných právn</w:t>
      </w:r>
      <w:r w:rsidRPr="00961CA3">
        <w:rPr>
          <w:rFonts w:ascii="Times New Roman" w:hAnsi="Times New Roman" w:cs="Times New Roman"/>
          <w:sz w:val="24"/>
          <w:szCs w:val="24"/>
        </w:rPr>
        <w:t xml:space="preserve">ích předpisů, </w:t>
      </w:r>
      <w:r w:rsidR="00D519A1" w:rsidRPr="00961CA3">
        <w:rPr>
          <w:rFonts w:ascii="Times New Roman" w:hAnsi="Times New Roman" w:cs="Times New Roman"/>
          <w:sz w:val="24"/>
          <w:szCs w:val="24"/>
        </w:rPr>
        <w:t xml:space="preserve">dále zavazuje v dostatečném časovém předstihu projednat </w:t>
      </w:r>
      <w:r w:rsidRPr="00961CA3">
        <w:rPr>
          <w:rFonts w:ascii="Times New Roman" w:hAnsi="Times New Roman" w:cs="Times New Roman"/>
          <w:sz w:val="24"/>
          <w:szCs w:val="24"/>
        </w:rPr>
        <w:t>obcí Psáry</w:t>
      </w:r>
      <w:r w:rsidR="00D519A1" w:rsidRPr="00961CA3">
        <w:rPr>
          <w:rFonts w:ascii="Times New Roman" w:hAnsi="Times New Roman" w:cs="Times New Roman"/>
          <w:sz w:val="24"/>
          <w:szCs w:val="24"/>
        </w:rPr>
        <w:t xml:space="preserve"> plánované úpravy, opravy, revizní práce nebo jiné změny, které by mohly mít vliv na jakost vody či změnu parametrů dodávané pitné vody předané.</w:t>
      </w:r>
      <w:r w:rsidRPr="00961CA3">
        <w:rPr>
          <w:rFonts w:ascii="Times New Roman" w:hAnsi="Times New Roman" w:cs="Times New Roman"/>
          <w:sz w:val="24"/>
          <w:szCs w:val="24"/>
        </w:rPr>
        <w:t xml:space="preserve"> Cena vody na předávacím místě je dána kalkulací ceny Posázavského vodovodu.</w:t>
      </w:r>
    </w:p>
    <w:p w:rsidR="0078421C" w:rsidRPr="00961CA3" w:rsidRDefault="0078421C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1C" w:rsidRPr="00961CA3" w:rsidRDefault="0078421C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A3" w:rsidRPr="00961CA3" w:rsidRDefault="00961CA3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A3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61CA3" w:rsidRDefault="00961CA3" w:rsidP="00C50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1C" w:rsidRPr="00961CA3" w:rsidRDefault="00961CA3" w:rsidP="00C50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A3">
        <w:rPr>
          <w:rFonts w:ascii="Times New Roman" w:hAnsi="Times New Roman" w:cs="Times New Roman"/>
          <w:b/>
          <w:sz w:val="24"/>
          <w:szCs w:val="24"/>
        </w:rPr>
        <w:t>I. pověřuje</w:t>
      </w:r>
    </w:p>
    <w:p w:rsidR="00961CA3" w:rsidRPr="00961CA3" w:rsidRDefault="00961CA3" w:rsidP="00961C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A3">
        <w:rPr>
          <w:rFonts w:ascii="Times New Roman" w:hAnsi="Times New Roman" w:cs="Times New Roman"/>
          <w:sz w:val="24"/>
          <w:szCs w:val="24"/>
        </w:rPr>
        <w:t xml:space="preserve">Radu obce dojednáním konečného znění </w:t>
      </w:r>
      <w:r>
        <w:rPr>
          <w:rFonts w:ascii="Times New Roman" w:hAnsi="Times New Roman" w:cs="Times New Roman"/>
          <w:sz w:val="24"/>
          <w:szCs w:val="24"/>
        </w:rPr>
        <w:t xml:space="preserve">a uzavření </w:t>
      </w:r>
      <w:r w:rsidRPr="00961CA3">
        <w:rPr>
          <w:rFonts w:ascii="Times New Roman" w:hAnsi="Times New Roman" w:cs="Times New Roman"/>
          <w:sz w:val="24"/>
          <w:szCs w:val="24"/>
        </w:rPr>
        <w:t xml:space="preserve">Dohody </w:t>
      </w:r>
      <w:r w:rsidRPr="00961CA3">
        <w:rPr>
          <w:rFonts w:ascii="Times New Roman" w:hAnsi="Times New Roman" w:cs="Times New Roman"/>
          <w:bCs/>
          <w:sz w:val="24"/>
          <w:szCs w:val="24"/>
        </w:rPr>
        <w:t>vlastníků provozně s</w:t>
      </w:r>
      <w:r w:rsidRPr="00961CA3">
        <w:rPr>
          <w:rFonts w:ascii="Times New Roman" w:hAnsi="Times New Roman" w:cs="Times New Roman"/>
          <w:bCs/>
          <w:sz w:val="24"/>
          <w:szCs w:val="24"/>
        </w:rPr>
        <w:t xml:space="preserve">ouvisejících vodovodů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961CA3">
        <w:rPr>
          <w:rFonts w:ascii="Times New Roman" w:hAnsi="Times New Roman" w:cs="Times New Roman"/>
          <w:bCs/>
          <w:sz w:val="24"/>
          <w:szCs w:val="24"/>
        </w:rPr>
        <w:t xml:space="preserve"> sdružením obcí Posázavský vodovod</w:t>
      </w:r>
      <w:r w:rsidRPr="00961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CA3">
        <w:rPr>
          <w:rFonts w:ascii="Times New Roman" w:hAnsi="Times New Roman" w:cs="Times New Roman"/>
          <w:sz w:val="24"/>
          <w:szCs w:val="24"/>
        </w:rPr>
        <w:t xml:space="preserve">a k uzavření případných souvisejících dokumentů. </w:t>
      </w:r>
    </w:p>
    <w:p w:rsidR="00961CA3" w:rsidRPr="00961CA3" w:rsidRDefault="00961CA3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CA3" w:rsidRPr="00961CA3" w:rsidRDefault="00961CA3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1C" w:rsidRDefault="0078421C" w:rsidP="00C506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8421C" w:rsidRDefault="0078421C" w:rsidP="00C506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8421C" w:rsidRPr="00EB40BF" w:rsidRDefault="0078421C" w:rsidP="00C506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61CA3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4/2018, 20. 6.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961CA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65" w:rsidRDefault="00276A65" w:rsidP="00617126">
      <w:pPr>
        <w:spacing w:after="0" w:line="240" w:lineRule="auto"/>
      </w:pPr>
      <w:r>
        <w:separator/>
      </w:r>
    </w:p>
  </w:endnote>
  <w:endnote w:type="continuationSeparator" w:id="0">
    <w:p w:rsidR="00276A65" w:rsidRDefault="00276A6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65" w:rsidRDefault="00276A65" w:rsidP="00617126">
      <w:pPr>
        <w:spacing w:after="0" w:line="240" w:lineRule="auto"/>
      </w:pPr>
      <w:r>
        <w:separator/>
      </w:r>
    </w:p>
  </w:footnote>
  <w:footnote w:type="continuationSeparator" w:id="0">
    <w:p w:rsidR="00276A65" w:rsidRDefault="00276A6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757C31"/>
    <w:multiLevelType w:val="hybridMultilevel"/>
    <w:tmpl w:val="609EED12"/>
    <w:lvl w:ilvl="0" w:tplc="C1544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48C1"/>
    <w:multiLevelType w:val="hybridMultilevel"/>
    <w:tmpl w:val="B4D03D8E"/>
    <w:lvl w:ilvl="0" w:tplc="36BE5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D2968"/>
    <w:multiLevelType w:val="hybridMultilevel"/>
    <w:tmpl w:val="15327136"/>
    <w:lvl w:ilvl="0" w:tplc="5C6A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954DE"/>
    <w:multiLevelType w:val="hybridMultilevel"/>
    <w:tmpl w:val="E1785C8A"/>
    <w:lvl w:ilvl="0" w:tplc="3224F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32203"/>
    <w:rsid w:val="00175EE7"/>
    <w:rsid w:val="001D61E1"/>
    <w:rsid w:val="00205474"/>
    <w:rsid w:val="00250D28"/>
    <w:rsid w:val="00256DBC"/>
    <w:rsid w:val="00276A65"/>
    <w:rsid w:val="002963DA"/>
    <w:rsid w:val="002C3A58"/>
    <w:rsid w:val="002E3717"/>
    <w:rsid w:val="002E607D"/>
    <w:rsid w:val="002E78DC"/>
    <w:rsid w:val="00321E63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05B30"/>
    <w:rsid w:val="0073288A"/>
    <w:rsid w:val="0078421C"/>
    <w:rsid w:val="0079242D"/>
    <w:rsid w:val="00815B9D"/>
    <w:rsid w:val="00875069"/>
    <w:rsid w:val="00895541"/>
    <w:rsid w:val="008C5FCE"/>
    <w:rsid w:val="00957F6E"/>
    <w:rsid w:val="00961CA3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419CF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19A1"/>
    <w:rsid w:val="00D54533"/>
    <w:rsid w:val="00D91E79"/>
    <w:rsid w:val="00DD5EC9"/>
    <w:rsid w:val="00DF2A33"/>
    <w:rsid w:val="00DF2BCA"/>
    <w:rsid w:val="00DF4008"/>
    <w:rsid w:val="00E05168"/>
    <w:rsid w:val="00E71B63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39F6-9628-4130-A3AD-D8FC62A0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2018-06-14T07:43:00Z</dcterms:created>
  <dcterms:modified xsi:type="dcterms:W3CDTF">2018-06-14T07:43:00Z</dcterms:modified>
</cp:coreProperties>
</file>